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1B" w:rsidRDefault="005B331B" w:rsidP="005B331B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5B331B" w:rsidRDefault="005B331B" w:rsidP="005B331B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5B331B" w:rsidRDefault="005B331B" w:rsidP="005B331B">
      <w:pPr>
        <w:pStyle w:val="a3"/>
        <w:spacing w:before="5"/>
        <w:jc w:val="center"/>
        <w:rPr>
          <w:bCs/>
        </w:rPr>
      </w:pPr>
    </w:p>
    <w:p w:rsidR="005B331B" w:rsidRDefault="005B331B" w:rsidP="005B331B">
      <w:pPr>
        <w:pStyle w:val="a3"/>
        <w:spacing w:before="5"/>
        <w:jc w:val="center"/>
        <w:rPr>
          <w:bCs/>
        </w:rPr>
      </w:pPr>
    </w:p>
    <w:p w:rsidR="005B331B" w:rsidRDefault="005B331B" w:rsidP="005B331B">
      <w:pPr>
        <w:pStyle w:val="a3"/>
        <w:spacing w:before="5"/>
        <w:jc w:val="center"/>
        <w:rPr>
          <w:sz w:val="26"/>
        </w:rPr>
      </w:pPr>
    </w:p>
    <w:tbl>
      <w:tblPr>
        <w:tblW w:w="9879" w:type="dxa"/>
        <w:tblInd w:w="10" w:type="dxa"/>
        <w:tblLook w:val="04A0"/>
      </w:tblPr>
      <w:tblGrid>
        <w:gridCol w:w="3194"/>
        <w:gridCol w:w="3283"/>
        <w:gridCol w:w="3402"/>
      </w:tblGrid>
      <w:tr w:rsidR="005B331B" w:rsidTr="000C450F">
        <w:tc>
          <w:tcPr>
            <w:tcW w:w="3194" w:type="dxa"/>
          </w:tcPr>
          <w:p w:rsidR="005B331B" w:rsidRPr="00531EF7" w:rsidRDefault="005B331B" w:rsidP="000C450F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31EF7">
              <w:rPr>
                <w:rFonts w:eastAsia="Calibri"/>
                <w:sz w:val="28"/>
                <w:szCs w:val="28"/>
              </w:rPr>
              <w:t>ПРИНЯТО</w:t>
            </w:r>
          </w:p>
          <w:p w:rsidR="005B331B" w:rsidRPr="00531EF7" w:rsidRDefault="005B331B" w:rsidP="000C450F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5B331B" w:rsidRDefault="005B331B" w:rsidP="000C450F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 xml:space="preserve">Протокол № 1 </w:t>
            </w:r>
          </w:p>
          <w:p w:rsidR="005B331B" w:rsidRPr="00531EF7" w:rsidRDefault="005B331B" w:rsidP="000C450F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 xml:space="preserve">от 30 августа 2019 г </w:t>
            </w:r>
          </w:p>
          <w:p w:rsidR="005B331B" w:rsidRPr="00531EF7" w:rsidRDefault="005B331B" w:rsidP="000C450F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5B331B" w:rsidRPr="00531EF7" w:rsidRDefault="005B331B" w:rsidP="000C450F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5B331B" w:rsidRPr="00531EF7" w:rsidRDefault="005B331B" w:rsidP="000C450F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31EF7">
              <w:rPr>
                <w:rFonts w:eastAsia="Calibri"/>
                <w:sz w:val="28"/>
                <w:szCs w:val="28"/>
              </w:rPr>
              <w:t>УТВЕРЖДЕНА</w:t>
            </w:r>
          </w:p>
          <w:p w:rsidR="005B331B" w:rsidRPr="00531EF7" w:rsidRDefault="005B331B" w:rsidP="000C450F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5B331B" w:rsidRPr="00531EF7" w:rsidRDefault="005B331B" w:rsidP="000C450F">
            <w:pPr>
              <w:rPr>
                <w:rFonts w:eastAsia="Calibri"/>
                <w:sz w:val="28"/>
                <w:szCs w:val="28"/>
              </w:rPr>
            </w:pPr>
            <w:r w:rsidRPr="00531EF7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5B331B" w:rsidRDefault="005B331B" w:rsidP="000C450F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5B331B" w:rsidRDefault="005B331B" w:rsidP="000C450F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5B331B" w:rsidTr="000C450F">
        <w:tc>
          <w:tcPr>
            <w:tcW w:w="3194" w:type="dxa"/>
          </w:tcPr>
          <w:p w:rsidR="005B331B" w:rsidRPr="00531EF7" w:rsidRDefault="005B331B" w:rsidP="000C45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dxa"/>
          </w:tcPr>
          <w:p w:rsidR="005B331B" w:rsidRPr="00531EF7" w:rsidRDefault="005B331B" w:rsidP="000C450F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5B331B" w:rsidRPr="00531EF7" w:rsidRDefault="005B331B" w:rsidP="000C450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3A2E1F" w:rsidRDefault="001122E5">
      <w:pPr>
        <w:pStyle w:val="a3"/>
        <w:spacing w:before="88"/>
        <w:ind w:left="460" w:right="418" w:firstLine="5"/>
        <w:jc w:val="center"/>
      </w:pPr>
      <w:r>
        <w:t xml:space="preserve">Порядок зачёта результатов освоения </w:t>
      </w:r>
      <w:proofErr w:type="gramStart"/>
      <w:r>
        <w:t>обучающимися</w:t>
      </w:r>
      <w:proofErr w:type="gramEnd"/>
      <w:r>
        <w:t xml:space="preserve"> учебных предметов, курсов, дисциплин (модулей), практики, дополнительных</w:t>
      </w:r>
      <w:r>
        <w:rPr>
          <w:spacing w:val="-31"/>
        </w:rPr>
        <w:t xml:space="preserve"> </w:t>
      </w:r>
      <w:r>
        <w:t>образовательных программ в других организациях, осуществляющих</w:t>
      </w:r>
      <w:r>
        <w:rPr>
          <w:spacing w:val="-5"/>
        </w:rPr>
        <w:t xml:space="preserve"> </w:t>
      </w:r>
      <w:r>
        <w:t>образовательную</w:t>
      </w:r>
    </w:p>
    <w:p w:rsidR="003A2E1F" w:rsidRDefault="001122E5">
      <w:pPr>
        <w:pStyle w:val="a3"/>
        <w:spacing w:before="2"/>
        <w:ind w:left="4173" w:right="4123"/>
        <w:jc w:val="center"/>
      </w:pPr>
      <w:r>
        <w:t>деятельность</w:t>
      </w:r>
    </w:p>
    <w:p w:rsidR="003A2E1F" w:rsidRDefault="003A2E1F">
      <w:pPr>
        <w:pStyle w:val="a3"/>
        <w:jc w:val="left"/>
      </w:pPr>
    </w:p>
    <w:p w:rsidR="003A2E1F" w:rsidRDefault="001122E5">
      <w:pPr>
        <w:pStyle w:val="a4"/>
        <w:numPr>
          <w:ilvl w:val="0"/>
          <w:numId w:val="3"/>
        </w:numPr>
        <w:tabs>
          <w:tab w:val="left" w:pos="4013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3A2E1F" w:rsidRDefault="001122E5">
      <w:pPr>
        <w:pStyle w:val="a4"/>
        <w:numPr>
          <w:ilvl w:val="1"/>
          <w:numId w:val="2"/>
        </w:numPr>
        <w:tabs>
          <w:tab w:val="left" w:pos="1433"/>
        </w:tabs>
        <w:ind w:right="250" w:firstLine="708"/>
        <w:rPr>
          <w:sz w:val="28"/>
        </w:rPr>
      </w:pPr>
      <w:r>
        <w:rPr>
          <w:sz w:val="28"/>
        </w:rPr>
        <w:t xml:space="preserve">Настоящий Порядок зачёта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деятельность.</w:t>
      </w:r>
    </w:p>
    <w:p w:rsidR="003A2E1F" w:rsidRDefault="001122E5">
      <w:pPr>
        <w:pStyle w:val="a4"/>
        <w:numPr>
          <w:ilvl w:val="1"/>
          <w:numId w:val="2"/>
        </w:numPr>
        <w:tabs>
          <w:tab w:val="left" w:pos="1433"/>
        </w:tabs>
        <w:spacing w:before="1"/>
        <w:ind w:right="248" w:firstLine="708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>
        <w:rPr>
          <w:spacing w:val="2"/>
          <w:sz w:val="28"/>
        </w:rPr>
        <w:t xml:space="preserve">со </w:t>
      </w:r>
      <w:r>
        <w:rPr>
          <w:sz w:val="28"/>
        </w:rPr>
        <w:t xml:space="preserve">статьей 15 и пунктом 7 части 1 статьи 34 Федерального закона от 29.12.2012 № 273-ФЗ </w:t>
      </w:r>
      <w:r>
        <w:rPr>
          <w:spacing w:val="-4"/>
          <w:sz w:val="28"/>
        </w:rPr>
        <w:t xml:space="preserve">«Об </w:t>
      </w:r>
      <w:r>
        <w:rPr>
          <w:sz w:val="28"/>
        </w:rPr>
        <w:t xml:space="preserve">образовании в Российской Федерации» обучающиеся имеют право на зачет организацией, осуществляющей образовательную деятельность, в установленном </w:t>
      </w:r>
      <w:r>
        <w:rPr>
          <w:spacing w:val="-3"/>
          <w:sz w:val="28"/>
        </w:rPr>
        <w:t xml:space="preserve">ею </w:t>
      </w:r>
      <w:r>
        <w:rPr>
          <w:sz w:val="28"/>
        </w:rPr>
        <w:t>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деятельность.</w:t>
      </w:r>
      <w:proofErr w:type="gramEnd"/>
    </w:p>
    <w:p w:rsidR="003A2E1F" w:rsidRDefault="003A2E1F">
      <w:pPr>
        <w:pStyle w:val="a3"/>
        <w:spacing w:before="1"/>
        <w:jc w:val="left"/>
      </w:pPr>
    </w:p>
    <w:p w:rsidR="003A2E1F" w:rsidRDefault="001122E5">
      <w:pPr>
        <w:pStyle w:val="a4"/>
        <w:numPr>
          <w:ilvl w:val="0"/>
          <w:numId w:val="3"/>
        </w:numPr>
        <w:tabs>
          <w:tab w:val="left" w:pos="672"/>
        </w:tabs>
        <w:spacing w:before="1"/>
        <w:ind w:left="460" w:right="343" w:hanging="72"/>
        <w:jc w:val="left"/>
        <w:rPr>
          <w:sz w:val="28"/>
        </w:rPr>
      </w:pPr>
      <w:r>
        <w:rPr>
          <w:sz w:val="28"/>
        </w:rPr>
        <w:t xml:space="preserve">Порядок зачёта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учебных</w:t>
      </w:r>
      <w:r>
        <w:rPr>
          <w:spacing w:val="-29"/>
          <w:sz w:val="28"/>
        </w:rPr>
        <w:t xml:space="preserve"> </w:t>
      </w:r>
      <w:r>
        <w:rPr>
          <w:sz w:val="28"/>
        </w:rPr>
        <w:t>предметов, курсов, дисциплин (модулей), практики, дополнительных</w:t>
      </w:r>
      <w:r>
        <w:rPr>
          <w:spacing w:val="-24"/>
          <w:sz w:val="28"/>
        </w:rPr>
        <w:t xml:space="preserve"> </w:t>
      </w:r>
      <w:r>
        <w:rPr>
          <w:sz w:val="28"/>
        </w:rPr>
        <w:t>образовательных</w:t>
      </w:r>
    </w:p>
    <w:p w:rsidR="003A2E1F" w:rsidRDefault="001122E5">
      <w:pPr>
        <w:pStyle w:val="a3"/>
        <w:ind w:left="4194" w:hanging="3382"/>
        <w:jc w:val="left"/>
      </w:pPr>
      <w:r>
        <w:t>программ в других организациях, осуществляющих образовательную деятельность</w:t>
      </w:r>
    </w:p>
    <w:p w:rsidR="003A2E1F" w:rsidRDefault="003A2E1F">
      <w:pPr>
        <w:pStyle w:val="a3"/>
        <w:spacing w:before="9"/>
        <w:jc w:val="left"/>
        <w:rPr>
          <w:sz w:val="27"/>
        </w:rPr>
      </w:pPr>
    </w:p>
    <w:p w:rsidR="003A2E1F" w:rsidRDefault="001122E5">
      <w:pPr>
        <w:pStyle w:val="a4"/>
        <w:numPr>
          <w:ilvl w:val="1"/>
          <w:numId w:val="3"/>
        </w:numPr>
        <w:tabs>
          <w:tab w:val="left" w:pos="1433"/>
        </w:tabs>
        <w:ind w:right="249" w:firstLine="708"/>
        <w:rPr>
          <w:sz w:val="28"/>
        </w:rPr>
      </w:pPr>
      <w:r>
        <w:rPr>
          <w:sz w:val="28"/>
        </w:rPr>
        <w:t xml:space="preserve"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дополнительной </w:t>
      </w:r>
      <w:r>
        <w:rPr>
          <w:sz w:val="28"/>
        </w:rPr>
        <w:lastRenderedPageBreak/>
        <w:t>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3A2E1F" w:rsidRDefault="001122E5">
      <w:pPr>
        <w:pStyle w:val="a4"/>
        <w:numPr>
          <w:ilvl w:val="1"/>
          <w:numId w:val="3"/>
        </w:numPr>
        <w:tabs>
          <w:tab w:val="left" w:pos="1433"/>
        </w:tabs>
        <w:spacing w:before="1"/>
        <w:ind w:right="257" w:firstLine="708"/>
        <w:rPr>
          <w:sz w:val="28"/>
        </w:rPr>
      </w:pPr>
      <w:r>
        <w:rPr>
          <w:sz w:val="28"/>
        </w:rPr>
        <w:t xml:space="preserve">Зачет результатов освоения учебных предметов и дополнительных образовательных программ в сторонних организациях может производиться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обучающихся:</w:t>
      </w:r>
    </w:p>
    <w:p w:rsidR="003A2E1F" w:rsidRDefault="001122E5">
      <w:pPr>
        <w:pStyle w:val="a4"/>
        <w:numPr>
          <w:ilvl w:val="2"/>
          <w:numId w:val="3"/>
        </w:numPr>
        <w:tabs>
          <w:tab w:val="left" w:pos="1589"/>
        </w:tabs>
        <w:spacing w:line="342" w:lineRule="exact"/>
        <w:ind w:hanging="361"/>
        <w:rPr>
          <w:sz w:val="28"/>
        </w:rPr>
      </w:pPr>
      <w:r>
        <w:rPr>
          <w:sz w:val="28"/>
        </w:rPr>
        <w:t>по программам, реализуемым в сетевой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</w:p>
    <w:p w:rsidR="003A2E1F" w:rsidRDefault="001122E5">
      <w:pPr>
        <w:pStyle w:val="a4"/>
        <w:numPr>
          <w:ilvl w:val="2"/>
          <w:numId w:val="3"/>
        </w:numPr>
        <w:tabs>
          <w:tab w:val="left" w:pos="1589"/>
        </w:tabs>
        <w:spacing w:before="87"/>
        <w:ind w:hanging="361"/>
        <w:rPr>
          <w:sz w:val="28"/>
        </w:rPr>
      </w:pPr>
      <w:r>
        <w:rPr>
          <w:sz w:val="28"/>
        </w:rPr>
        <w:t>по индивидуальному 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плану;</w:t>
      </w:r>
    </w:p>
    <w:p w:rsidR="003A2E1F" w:rsidRDefault="001122E5">
      <w:pPr>
        <w:pStyle w:val="a4"/>
        <w:numPr>
          <w:ilvl w:val="2"/>
          <w:numId w:val="3"/>
        </w:numPr>
        <w:tabs>
          <w:tab w:val="left" w:pos="1589"/>
        </w:tabs>
        <w:spacing w:before="1"/>
        <w:ind w:left="1588" w:right="253"/>
        <w:rPr>
          <w:sz w:val="28"/>
        </w:rPr>
      </w:pPr>
      <w:proofErr w:type="gramStart"/>
      <w:r>
        <w:rPr>
          <w:sz w:val="28"/>
        </w:rPr>
        <w:t>переведенных для продолжения обучения из сторонних организаций;</w:t>
      </w:r>
      <w:proofErr w:type="gramEnd"/>
    </w:p>
    <w:p w:rsidR="003A2E1F" w:rsidRDefault="001122E5">
      <w:pPr>
        <w:pStyle w:val="a4"/>
        <w:numPr>
          <w:ilvl w:val="1"/>
          <w:numId w:val="3"/>
        </w:numPr>
        <w:tabs>
          <w:tab w:val="left" w:pos="1433"/>
        </w:tabs>
        <w:ind w:right="250" w:firstLine="708"/>
        <w:rPr>
          <w:sz w:val="28"/>
        </w:rPr>
      </w:pPr>
      <w:r>
        <w:rPr>
          <w:sz w:val="28"/>
        </w:rPr>
        <w:t>Подлежат зачёту учебные предметы, курсы, дисциплины (модули) практики, дополнительные образовательные программы учебного плана при совпадении наименования дисциплины, а также, если объём часов составляет не менее чем</w:t>
      </w:r>
      <w:r>
        <w:rPr>
          <w:spacing w:val="-8"/>
          <w:sz w:val="28"/>
        </w:rPr>
        <w:t xml:space="preserve"> </w:t>
      </w:r>
      <w:r>
        <w:rPr>
          <w:sz w:val="28"/>
        </w:rPr>
        <w:t>80%.</w:t>
      </w:r>
    </w:p>
    <w:p w:rsidR="003A2E1F" w:rsidRDefault="001122E5">
      <w:pPr>
        <w:pStyle w:val="a4"/>
        <w:numPr>
          <w:ilvl w:val="1"/>
          <w:numId w:val="3"/>
        </w:numPr>
        <w:tabs>
          <w:tab w:val="left" w:pos="1433"/>
        </w:tabs>
        <w:ind w:right="252" w:firstLine="708"/>
        <w:rPr>
          <w:sz w:val="28"/>
        </w:rPr>
      </w:pPr>
      <w:r>
        <w:rPr>
          <w:sz w:val="28"/>
        </w:rPr>
        <w:t xml:space="preserve">Для получения зачёта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или родители (законные представители) несовершеннолетнего обучающегося представляют в учреждение:</w:t>
      </w:r>
    </w:p>
    <w:p w:rsidR="003A2E1F" w:rsidRDefault="001122E5">
      <w:pPr>
        <w:pStyle w:val="a4"/>
        <w:numPr>
          <w:ilvl w:val="0"/>
          <w:numId w:val="1"/>
        </w:numPr>
        <w:tabs>
          <w:tab w:val="left" w:pos="1105"/>
        </w:tabs>
        <w:spacing w:line="242" w:lineRule="auto"/>
        <w:ind w:right="248" w:firstLine="568"/>
        <w:rPr>
          <w:sz w:val="28"/>
        </w:rPr>
      </w:pPr>
      <w:r>
        <w:rPr>
          <w:sz w:val="28"/>
        </w:rPr>
        <w:t xml:space="preserve">документ об образовании или </w:t>
      </w:r>
      <w:proofErr w:type="gramStart"/>
      <w:r>
        <w:rPr>
          <w:sz w:val="28"/>
        </w:rPr>
        <w:t>справку</w:t>
      </w:r>
      <w:proofErr w:type="gramEnd"/>
      <w:r>
        <w:rPr>
          <w:sz w:val="28"/>
        </w:rPr>
        <w:t xml:space="preserve"> об обучении или о периоде обучения;</w:t>
      </w:r>
    </w:p>
    <w:p w:rsidR="003A2E1F" w:rsidRDefault="001122E5">
      <w:pPr>
        <w:pStyle w:val="a4"/>
        <w:numPr>
          <w:ilvl w:val="0"/>
          <w:numId w:val="1"/>
        </w:numPr>
        <w:tabs>
          <w:tab w:val="left" w:pos="1033"/>
        </w:tabs>
        <w:spacing w:line="316" w:lineRule="exact"/>
        <w:ind w:left="1033" w:hanging="165"/>
        <w:rPr>
          <w:sz w:val="28"/>
        </w:rPr>
      </w:pPr>
      <w:r>
        <w:rPr>
          <w:sz w:val="28"/>
        </w:rPr>
        <w:t>табель с промежуточными или итоговыми отметками.</w:t>
      </w:r>
    </w:p>
    <w:p w:rsidR="003A2E1F" w:rsidRDefault="001122E5">
      <w:pPr>
        <w:pStyle w:val="a4"/>
        <w:numPr>
          <w:ilvl w:val="1"/>
          <w:numId w:val="3"/>
        </w:numPr>
        <w:tabs>
          <w:tab w:val="left" w:pos="1433"/>
        </w:tabs>
        <w:ind w:right="251" w:firstLine="708"/>
        <w:rPr>
          <w:sz w:val="28"/>
        </w:rPr>
      </w:pPr>
      <w:r>
        <w:rPr>
          <w:sz w:val="28"/>
        </w:rPr>
        <w:t>Зачёт учебного предмета, курсов, дисциплины (модуля), практики, дополнительной образовательной программы проводится не позднее одного месяца до начала 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аттестации.</w:t>
      </w:r>
    </w:p>
    <w:p w:rsidR="003A2E1F" w:rsidRDefault="001122E5">
      <w:pPr>
        <w:pStyle w:val="a4"/>
        <w:numPr>
          <w:ilvl w:val="1"/>
          <w:numId w:val="3"/>
        </w:numPr>
        <w:tabs>
          <w:tab w:val="left" w:pos="1433"/>
        </w:tabs>
        <w:ind w:right="250" w:firstLine="708"/>
        <w:rPr>
          <w:sz w:val="28"/>
        </w:rPr>
      </w:pPr>
      <w:r>
        <w:rPr>
          <w:sz w:val="28"/>
        </w:rPr>
        <w:t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3A2E1F" w:rsidRDefault="001122E5">
      <w:pPr>
        <w:pStyle w:val="a4"/>
        <w:numPr>
          <w:ilvl w:val="1"/>
          <w:numId w:val="3"/>
        </w:numPr>
        <w:tabs>
          <w:tab w:val="left" w:pos="1433"/>
        </w:tabs>
        <w:spacing w:line="242" w:lineRule="auto"/>
        <w:ind w:right="249" w:firstLine="708"/>
        <w:rPr>
          <w:sz w:val="28"/>
        </w:rPr>
      </w:pPr>
      <w:r>
        <w:rPr>
          <w:sz w:val="28"/>
        </w:rPr>
        <w:t>Получение зачёта не освобождает обучающегося от прохождения итоговой аттестации 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учреждении.</w:t>
      </w:r>
    </w:p>
    <w:p w:rsidR="003A2E1F" w:rsidRDefault="001122E5">
      <w:pPr>
        <w:pStyle w:val="a4"/>
        <w:numPr>
          <w:ilvl w:val="1"/>
          <w:numId w:val="3"/>
        </w:numPr>
        <w:tabs>
          <w:tab w:val="left" w:pos="1433"/>
        </w:tabs>
        <w:ind w:right="256" w:firstLine="708"/>
        <w:rPr>
          <w:sz w:val="28"/>
        </w:rPr>
      </w:pPr>
      <w:r>
        <w:rPr>
          <w:sz w:val="28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3A2E1F" w:rsidRPr="001122E5" w:rsidRDefault="001122E5" w:rsidP="001122E5">
      <w:pPr>
        <w:pStyle w:val="a4"/>
        <w:numPr>
          <w:ilvl w:val="1"/>
          <w:numId w:val="3"/>
        </w:numPr>
        <w:tabs>
          <w:tab w:val="left" w:pos="1433"/>
        </w:tabs>
        <w:ind w:right="252" w:firstLine="708"/>
        <w:rPr>
          <w:sz w:val="20"/>
        </w:rPr>
      </w:pPr>
      <w:proofErr w:type="gramStart"/>
      <w:r>
        <w:rPr>
          <w:sz w:val="28"/>
        </w:rPr>
        <w:t xml:space="preserve">Учебные предметы, курсы, дисциплины (модули) практики, дополнительные образовательные программы, освоенные обучающимися в другой организации, осуществляющей образовательную деятельность, но </w:t>
      </w:r>
      <w:r w:rsidRPr="001122E5">
        <w:rPr>
          <w:spacing w:val="2"/>
          <w:sz w:val="28"/>
        </w:rPr>
        <w:t xml:space="preserve">не </w:t>
      </w:r>
      <w:r>
        <w:rPr>
          <w:sz w:val="28"/>
        </w:rPr>
        <w:t>предусмотренные учебным планом учреждения, могут быть зачтены обучающемуся по его письменному заявлению или заявлению родителей (законных представителей) несовершеннолетнего</w:t>
      </w:r>
      <w:r w:rsidRPr="001122E5"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3A2E1F" w:rsidRDefault="003A2E1F">
      <w:pPr>
        <w:pStyle w:val="a3"/>
        <w:jc w:val="left"/>
        <w:rPr>
          <w:sz w:val="20"/>
        </w:rPr>
      </w:pPr>
    </w:p>
    <w:p w:rsidR="003A2E1F" w:rsidRDefault="003A2E1F">
      <w:pPr>
        <w:pStyle w:val="a3"/>
        <w:jc w:val="left"/>
        <w:rPr>
          <w:sz w:val="20"/>
        </w:rPr>
      </w:pPr>
    </w:p>
    <w:p w:rsidR="003A2E1F" w:rsidRDefault="003A2E1F">
      <w:pPr>
        <w:pStyle w:val="a3"/>
        <w:jc w:val="left"/>
        <w:rPr>
          <w:sz w:val="20"/>
        </w:rPr>
      </w:pPr>
    </w:p>
    <w:p w:rsidR="005B331B" w:rsidRDefault="005B331B" w:rsidP="005B331B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 </w:t>
      </w:r>
    </w:p>
    <w:p w:rsidR="005B331B" w:rsidRDefault="005B331B" w:rsidP="005B331B">
      <w:pPr>
        <w:pStyle w:val="a3"/>
        <w:rPr>
          <w:sz w:val="20"/>
        </w:rPr>
      </w:pPr>
      <w:r>
        <w:rPr>
          <w:i/>
          <w:sz w:val="24"/>
          <w:szCs w:val="24"/>
        </w:rPr>
        <w:t>Протокол № 1 от 30 августа 2019 г</w:t>
      </w:r>
    </w:p>
    <w:sectPr w:rsidR="005B331B" w:rsidSect="003A2E1F">
      <w:footerReference w:type="default" r:id="rId7"/>
      <w:pgSz w:w="11910" w:h="16840"/>
      <w:pgMar w:top="1020" w:right="600" w:bottom="1240" w:left="1400" w:header="0" w:footer="10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1F" w:rsidRDefault="003A2E1F" w:rsidP="003A2E1F">
      <w:r>
        <w:separator/>
      </w:r>
    </w:p>
  </w:endnote>
  <w:endnote w:type="continuationSeparator" w:id="0">
    <w:p w:rsidR="003A2E1F" w:rsidRDefault="003A2E1F" w:rsidP="003A2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1F" w:rsidRDefault="00F01519">
    <w:pPr>
      <w:pStyle w:val="a3"/>
      <w:spacing w:line="14" w:lineRule="auto"/>
      <w:jc w:val="left"/>
      <w:rPr>
        <w:sz w:val="20"/>
      </w:rPr>
    </w:pPr>
    <w:r w:rsidRPr="00F015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pt;margin-top:778.3pt;width:12pt;height:15.3pt;z-index:-251658752;mso-position-horizontal-relative:page;mso-position-vertical-relative:page" filled="f" stroked="f">
          <v:textbox inset="0,0,0,0">
            <w:txbxContent>
              <w:p w:rsidR="003A2E1F" w:rsidRDefault="00F0151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122E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B331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1F" w:rsidRDefault="003A2E1F" w:rsidP="003A2E1F">
      <w:r>
        <w:separator/>
      </w:r>
    </w:p>
  </w:footnote>
  <w:footnote w:type="continuationSeparator" w:id="0">
    <w:p w:rsidR="003A2E1F" w:rsidRDefault="003A2E1F" w:rsidP="003A2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AA2"/>
    <w:multiLevelType w:val="multilevel"/>
    <w:tmpl w:val="1166DCC8"/>
    <w:lvl w:ilvl="0">
      <w:start w:val="1"/>
      <w:numFmt w:val="decimal"/>
      <w:lvlText w:val="%1"/>
      <w:lvlJc w:val="left"/>
      <w:pPr>
        <w:ind w:left="3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abstractNum w:abstractNumId="1">
    <w:nsid w:val="32EB2183"/>
    <w:multiLevelType w:val="multilevel"/>
    <w:tmpl w:val="981CD5D4"/>
    <w:lvl w:ilvl="0">
      <w:start w:val="1"/>
      <w:numFmt w:val="decimal"/>
      <w:lvlText w:val="%1."/>
      <w:lvlJc w:val="left"/>
      <w:pPr>
        <w:ind w:left="4012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5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2">
    <w:nsid w:val="5B0E7205"/>
    <w:multiLevelType w:val="hybridMultilevel"/>
    <w:tmpl w:val="004A6402"/>
    <w:lvl w:ilvl="0" w:tplc="FC7CDDF8">
      <w:numFmt w:val="bullet"/>
      <w:lvlText w:val="-"/>
      <w:lvlJc w:val="left"/>
      <w:pPr>
        <w:ind w:left="300" w:hanging="237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197C2048">
      <w:numFmt w:val="bullet"/>
      <w:lvlText w:val="•"/>
      <w:lvlJc w:val="left"/>
      <w:pPr>
        <w:ind w:left="1260" w:hanging="237"/>
      </w:pPr>
      <w:rPr>
        <w:rFonts w:hint="default"/>
        <w:lang w:val="ru-RU" w:eastAsia="en-US" w:bidi="ar-SA"/>
      </w:rPr>
    </w:lvl>
    <w:lvl w:ilvl="2" w:tplc="AED0D816">
      <w:numFmt w:val="bullet"/>
      <w:lvlText w:val="•"/>
      <w:lvlJc w:val="left"/>
      <w:pPr>
        <w:ind w:left="2221" w:hanging="237"/>
      </w:pPr>
      <w:rPr>
        <w:rFonts w:hint="default"/>
        <w:lang w:val="ru-RU" w:eastAsia="en-US" w:bidi="ar-SA"/>
      </w:rPr>
    </w:lvl>
    <w:lvl w:ilvl="3" w:tplc="6DE2CFC6">
      <w:numFmt w:val="bullet"/>
      <w:lvlText w:val="•"/>
      <w:lvlJc w:val="left"/>
      <w:pPr>
        <w:ind w:left="3182" w:hanging="237"/>
      </w:pPr>
      <w:rPr>
        <w:rFonts w:hint="default"/>
        <w:lang w:val="ru-RU" w:eastAsia="en-US" w:bidi="ar-SA"/>
      </w:rPr>
    </w:lvl>
    <w:lvl w:ilvl="4" w:tplc="86E210A2">
      <w:numFmt w:val="bullet"/>
      <w:lvlText w:val="•"/>
      <w:lvlJc w:val="left"/>
      <w:pPr>
        <w:ind w:left="4143" w:hanging="237"/>
      </w:pPr>
      <w:rPr>
        <w:rFonts w:hint="default"/>
        <w:lang w:val="ru-RU" w:eastAsia="en-US" w:bidi="ar-SA"/>
      </w:rPr>
    </w:lvl>
    <w:lvl w:ilvl="5" w:tplc="9D06623E">
      <w:numFmt w:val="bullet"/>
      <w:lvlText w:val="•"/>
      <w:lvlJc w:val="left"/>
      <w:pPr>
        <w:ind w:left="5104" w:hanging="237"/>
      </w:pPr>
      <w:rPr>
        <w:rFonts w:hint="default"/>
        <w:lang w:val="ru-RU" w:eastAsia="en-US" w:bidi="ar-SA"/>
      </w:rPr>
    </w:lvl>
    <w:lvl w:ilvl="6" w:tplc="38940866">
      <w:numFmt w:val="bullet"/>
      <w:lvlText w:val="•"/>
      <w:lvlJc w:val="left"/>
      <w:pPr>
        <w:ind w:left="6064" w:hanging="237"/>
      </w:pPr>
      <w:rPr>
        <w:rFonts w:hint="default"/>
        <w:lang w:val="ru-RU" w:eastAsia="en-US" w:bidi="ar-SA"/>
      </w:rPr>
    </w:lvl>
    <w:lvl w:ilvl="7" w:tplc="6B028282">
      <w:numFmt w:val="bullet"/>
      <w:lvlText w:val="•"/>
      <w:lvlJc w:val="left"/>
      <w:pPr>
        <w:ind w:left="7025" w:hanging="237"/>
      </w:pPr>
      <w:rPr>
        <w:rFonts w:hint="default"/>
        <w:lang w:val="ru-RU" w:eastAsia="en-US" w:bidi="ar-SA"/>
      </w:rPr>
    </w:lvl>
    <w:lvl w:ilvl="8" w:tplc="51E41822">
      <w:numFmt w:val="bullet"/>
      <w:lvlText w:val="•"/>
      <w:lvlJc w:val="left"/>
      <w:pPr>
        <w:ind w:left="7986" w:hanging="2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A2E1F"/>
    <w:rsid w:val="001122E5"/>
    <w:rsid w:val="003A2E1F"/>
    <w:rsid w:val="005B331B"/>
    <w:rsid w:val="00F0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E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2E1F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A2E1F"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A2E1F"/>
    <w:pPr>
      <w:ind w:left="200"/>
    </w:pPr>
  </w:style>
  <w:style w:type="paragraph" w:styleId="a5">
    <w:name w:val="Title"/>
    <w:basedOn w:val="a"/>
    <w:link w:val="a6"/>
    <w:uiPriority w:val="99"/>
    <w:qFormat/>
    <w:rsid w:val="005B331B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B331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Company>HP Inc.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зачёта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деятельность[1]</dc:title>
  <dc:creator>Admin</dc:creator>
  <cp:lastModifiedBy>HP1</cp:lastModifiedBy>
  <cp:revision>3</cp:revision>
  <dcterms:created xsi:type="dcterms:W3CDTF">2020-12-03T02:08:00Z</dcterms:created>
  <dcterms:modified xsi:type="dcterms:W3CDTF">2021-02-10T10:28:00Z</dcterms:modified>
</cp:coreProperties>
</file>