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C4" w:rsidRDefault="00EA15C4">
      <w:pPr>
        <w:pStyle w:val="a3"/>
        <w:rPr>
          <w:sz w:val="20"/>
        </w:rPr>
      </w:pPr>
    </w:p>
    <w:p w:rsidR="00D60D81" w:rsidRDefault="00D60D81" w:rsidP="00D60D81">
      <w:pPr>
        <w:pStyle w:val="a9"/>
        <w:rPr>
          <w:b w:val="0"/>
          <w:bCs w:val="0"/>
        </w:rPr>
      </w:pPr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D60D81" w:rsidRDefault="00D60D81" w:rsidP="00D60D81">
      <w:pPr>
        <w:pStyle w:val="a9"/>
        <w:rPr>
          <w:b w:val="0"/>
          <w:bCs w:val="0"/>
        </w:rPr>
      </w:pPr>
      <w:r>
        <w:rPr>
          <w:b w:val="0"/>
          <w:bCs w:val="0"/>
        </w:rPr>
        <w:t xml:space="preserve">СЕЛА </w:t>
      </w:r>
      <w:proofErr w:type="gramStart"/>
      <w:r>
        <w:rPr>
          <w:b w:val="0"/>
          <w:bCs w:val="0"/>
        </w:rPr>
        <w:t>ВОЗНЕСЕНСКОЕ</w:t>
      </w:r>
      <w:proofErr w:type="gramEnd"/>
      <w:r>
        <w:rPr>
          <w:b w:val="0"/>
          <w:bCs w:val="0"/>
        </w:rPr>
        <w:t xml:space="preserve"> АМУРСКОГО МУНИЦИПАЛЬНОГО РАЙОНА ХАБАРОВСКОГО КРАЯ</w:t>
      </w:r>
    </w:p>
    <w:p w:rsidR="00D60D81" w:rsidRDefault="00D60D81" w:rsidP="00D60D81"/>
    <w:p w:rsidR="00D60D81" w:rsidRDefault="00D60D81" w:rsidP="00D60D81"/>
    <w:p w:rsidR="00D60D81" w:rsidRDefault="00D60D81" w:rsidP="00D60D81"/>
    <w:p w:rsidR="00D60D81" w:rsidRDefault="00D60D81" w:rsidP="00D60D81"/>
    <w:tbl>
      <w:tblPr>
        <w:tblW w:w="9879" w:type="dxa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D60D81" w:rsidTr="00D60D81">
        <w:tc>
          <w:tcPr>
            <w:tcW w:w="3194" w:type="dxa"/>
          </w:tcPr>
          <w:p w:rsidR="00D60D81" w:rsidRPr="00D60D81" w:rsidRDefault="00D60D81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D60D81">
              <w:rPr>
                <w:rFonts w:eastAsia="Calibri"/>
                <w:sz w:val="28"/>
                <w:szCs w:val="28"/>
              </w:rPr>
              <w:t>ПРИНЯТО</w:t>
            </w:r>
          </w:p>
          <w:p w:rsidR="00D60D81" w:rsidRPr="00D60D81" w:rsidRDefault="00D60D81">
            <w:pPr>
              <w:rPr>
                <w:rFonts w:eastAsia="Calibri"/>
                <w:sz w:val="28"/>
                <w:szCs w:val="28"/>
              </w:rPr>
            </w:pPr>
            <w:r w:rsidRPr="00D60D81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D60D81" w:rsidRPr="00D60D81" w:rsidRDefault="00D60D81">
            <w:pPr>
              <w:rPr>
                <w:rFonts w:eastAsia="Calibri"/>
                <w:sz w:val="28"/>
                <w:szCs w:val="28"/>
              </w:rPr>
            </w:pPr>
            <w:r w:rsidRPr="00D60D81">
              <w:rPr>
                <w:rFonts w:eastAsia="Calibri"/>
                <w:sz w:val="28"/>
                <w:szCs w:val="28"/>
              </w:rPr>
              <w:t>Протокол № 1 от 30 августа 2019 г</w:t>
            </w:r>
          </w:p>
          <w:p w:rsidR="00D60D81" w:rsidRPr="00D60D81" w:rsidRDefault="00D60D81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3" w:type="dxa"/>
          </w:tcPr>
          <w:p w:rsidR="00D60D81" w:rsidRPr="00D60D81" w:rsidRDefault="00D60D81">
            <w:pPr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</w:tcPr>
          <w:p w:rsidR="00D60D81" w:rsidRPr="00D60D81" w:rsidRDefault="00D60D81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D60D81">
              <w:rPr>
                <w:rFonts w:eastAsia="Calibri"/>
                <w:sz w:val="28"/>
                <w:szCs w:val="28"/>
              </w:rPr>
              <w:t>УТВЕРЖДЕН</w:t>
            </w:r>
            <w:r w:rsidR="002A02BB">
              <w:rPr>
                <w:rFonts w:eastAsia="Calibri"/>
                <w:sz w:val="28"/>
                <w:szCs w:val="28"/>
              </w:rPr>
              <w:t>О</w:t>
            </w:r>
            <w:bookmarkStart w:id="0" w:name="_GoBack"/>
            <w:bookmarkEnd w:id="0"/>
          </w:p>
          <w:p w:rsidR="00D60D81" w:rsidRPr="00D60D81" w:rsidRDefault="00D60D81">
            <w:pPr>
              <w:rPr>
                <w:rFonts w:eastAsia="Calibri"/>
                <w:sz w:val="28"/>
                <w:szCs w:val="28"/>
              </w:rPr>
            </w:pPr>
            <w:r w:rsidRPr="00D60D81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D60D81" w:rsidRPr="00D60D81" w:rsidRDefault="00D60D81">
            <w:pPr>
              <w:rPr>
                <w:rFonts w:eastAsia="Calibri"/>
                <w:sz w:val="28"/>
                <w:szCs w:val="28"/>
              </w:rPr>
            </w:pPr>
            <w:r w:rsidRPr="00D60D81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D60D81" w:rsidRDefault="00D60D81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2019 г.</w:t>
            </w:r>
          </w:p>
          <w:p w:rsidR="00D60D81" w:rsidRDefault="00D60D81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</w:tr>
    </w:tbl>
    <w:p w:rsidR="00EA15C4" w:rsidRDefault="00EA15C4">
      <w:pPr>
        <w:pStyle w:val="a3"/>
        <w:spacing w:before="10"/>
        <w:rPr>
          <w:sz w:val="27"/>
        </w:rPr>
      </w:pPr>
    </w:p>
    <w:p w:rsidR="00EA15C4" w:rsidRDefault="00D60D81">
      <w:pPr>
        <w:pStyle w:val="a3"/>
        <w:spacing w:before="89"/>
        <w:ind w:left="360" w:right="514"/>
        <w:jc w:val="center"/>
      </w:pPr>
      <w:r>
        <w:t>Порядок</w:t>
      </w:r>
    </w:p>
    <w:p w:rsidR="00EA15C4" w:rsidRDefault="00D60D81">
      <w:pPr>
        <w:pStyle w:val="a3"/>
        <w:spacing w:before="2"/>
        <w:ind w:left="360" w:right="515"/>
        <w:jc w:val="center"/>
      </w:pPr>
      <w:r>
        <w:t>разработки и утверждения ежегодного отчета о поступлении и расходовании финансовых и материальных средств</w:t>
      </w:r>
    </w:p>
    <w:p w:rsidR="00EA15C4" w:rsidRDefault="00D60D81">
      <w:pPr>
        <w:pStyle w:val="a4"/>
        <w:numPr>
          <w:ilvl w:val="0"/>
          <w:numId w:val="4"/>
        </w:numPr>
        <w:tabs>
          <w:tab w:val="left" w:pos="3974"/>
        </w:tabs>
        <w:spacing w:line="321" w:lineRule="exact"/>
        <w:ind w:right="150" w:hanging="3974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EA15C4" w:rsidRPr="00546D24" w:rsidRDefault="00D60D81" w:rsidP="00546D24">
      <w:pPr>
        <w:pStyle w:val="a4"/>
        <w:numPr>
          <w:ilvl w:val="1"/>
          <w:numId w:val="3"/>
        </w:numPr>
        <w:tabs>
          <w:tab w:val="left" w:pos="1433"/>
        </w:tabs>
        <w:ind w:right="106" w:firstLine="708"/>
        <w:jc w:val="both"/>
        <w:rPr>
          <w:sz w:val="28"/>
        </w:rPr>
      </w:pPr>
      <w:r w:rsidRPr="00546D24">
        <w:rPr>
          <w:sz w:val="28"/>
        </w:rPr>
        <w:t>Настоящий Порядок устанавливает общие требования к составлению и утверждению</w:t>
      </w:r>
      <w:r w:rsidRPr="00546D24">
        <w:rPr>
          <w:spacing w:val="-13"/>
          <w:sz w:val="28"/>
        </w:rPr>
        <w:t xml:space="preserve"> </w:t>
      </w:r>
      <w:r w:rsidRPr="00546D24">
        <w:rPr>
          <w:sz w:val="28"/>
        </w:rPr>
        <w:t>отчета</w:t>
      </w:r>
      <w:r w:rsidRPr="00546D24">
        <w:rPr>
          <w:spacing w:val="-13"/>
          <w:sz w:val="28"/>
        </w:rPr>
        <w:t xml:space="preserve"> </w:t>
      </w:r>
      <w:r w:rsidRPr="00546D24">
        <w:rPr>
          <w:sz w:val="28"/>
        </w:rPr>
        <w:t>о</w:t>
      </w:r>
      <w:r w:rsidRPr="00546D24">
        <w:rPr>
          <w:spacing w:val="-18"/>
          <w:sz w:val="28"/>
        </w:rPr>
        <w:t xml:space="preserve"> </w:t>
      </w:r>
      <w:r w:rsidRPr="00546D24">
        <w:rPr>
          <w:sz w:val="28"/>
        </w:rPr>
        <w:t>поступлении</w:t>
      </w:r>
      <w:r w:rsidRPr="00546D24">
        <w:rPr>
          <w:spacing w:val="-17"/>
          <w:sz w:val="28"/>
        </w:rPr>
        <w:t xml:space="preserve"> </w:t>
      </w:r>
      <w:r w:rsidRPr="00546D24">
        <w:rPr>
          <w:sz w:val="28"/>
        </w:rPr>
        <w:t>и</w:t>
      </w:r>
      <w:r w:rsidRPr="00546D24">
        <w:rPr>
          <w:spacing w:val="-16"/>
          <w:sz w:val="28"/>
        </w:rPr>
        <w:t xml:space="preserve"> </w:t>
      </w:r>
      <w:r w:rsidRPr="00546D24">
        <w:rPr>
          <w:sz w:val="28"/>
        </w:rPr>
        <w:t>расходовании</w:t>
      </w:r>
      <w:r w:rsidRPr="00546D24">
        <w:rPr>
          <w:spacing w:val="-17"/>
          <w:sz w:val="28"/>
        </w:rPr>
        <w:t xml:space="preserve"> </w:t>
      </w:r>
      <w:r w:rsidRPr="00546D24">
        <w:rPr>
          <w:sz w:val="28"/>
        </w:rPr>
        <w:t>финансовых</w:t>
      </w:r>
      <w:r w:rsidRPr="00546D24">
        <w:rPr>
          <w:spacing w:val="-12"/>
          <w:sz w:val="28"/>
        </w:rPr>
        <w:t xml:space="preserve"> </w:t>
      </w:r>
      <w:r w:rsidRPr="00546D24">
        <w:rPr>
          <w:sz w:val="28"/>
        </w:rPr>
        <w:t>и</w:t>
      </w:r>
      <w:r w:rsidRPr="00546D24">
        <w:rPr>
          <w:spacing w:val="-17"/>
          <w:sz w:val="28"/>
        </w:rPr>
        <w:t xml:space="preserve"> </w:t>
      </w:r>
      <w:r w:rsidRPr="00546D24">
        <w:rPr>
          <w:sz w:val="28"/>
        </w:rPr>
        <w:t xml:space="preserve">материальных средств (далее - Отчет) Муниципального бюджетного общеобразовательного учреждения средней общеобразовательной школы </w:t>
      </w:r>
      <w:r w:rsidR="0025356C" w:rsidRPr="00546D24">
        <w:rPr>
          <w:sz w:val="28"/>
        </w:rPr>
        <w:t>села Вознесенское</w:t>
      </w:r>
      <w:r w:rsidRPr="00546D24">
        <w:rPr>
          <w:sz w:val="28"/>
        </w:rPr>
        <w:t xml:space="preserve"> Амурского муниципального района Хабаровского края (далее -</w:t>
      </w:r>
      <w:r w:rsidRPr="00546D24">
        <w:rPr>
          <w:spacing w:val="-4"/>
          <w:sz w:val="28"/>
        </w:rPr>
        <w:t xml:space="preserve"> </w:t>
      </w:r>
      <w:r w:rsidRPr="00546D24">
        <w:rPr>
          <w:sz w:val="28"/>
        </w:rPr>
        <w:t>Учреждение).</w:t>
      </w:r>
    </w:p>
    <w:p w:rsidR="00EA15C4" w:rsidRDefault="00D60D81">
      <w:pPr>
        <w:pStyle w:val="a4"/>
        <w:numPr>
          <w:ilvl w:val="1"/>
          <w:numId w:val="3"/>
        </w:numPr>
        <w:tabs>
          <w:tab w:val="left" w:pos="1433"/>
        </w:tabs>
        <w:ind w:right="107" w:firstLine="708"/>
        <w:jc w:val="both"/>
        <w:rPr>
          <w:sz w:val="28"/>
        </w:rPr>
      </w:pPr>
      <w:r>
        <w:rPr>
          <w:sz w:val="28"/>
        </w:rPr>
        <w:t>Отчет составляется Учреждением в соответствии со статьей 264.2 бюджетного кодекса Российской Федерации, с требованиями Инструкции о порядке составления и представления годовой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отчетности.</w:t>
      </w:r>
    </w:p>
    <w:p w:rsidR="00EA15C4" w:rsidRDefault="00D60D81">
      <w:pPr>
        <w:pStyle w:val="a4"/>
        <w:numPr>
          <w:ilvl w:val="1"/>
          <w:numId w:val="3"/>
        </w:numPr>
        <w:tabs>
          <w:tab w:val="left" w:pos="1433"/>
        </w:tabs>
        <w:spacing w:before="2"/>
        <w:ind w:right="222" w:firstLine="708"/>
        <w:jc w:val="both"/>
        <w:rPr>
          <w:sz w:val="28"/>
        </w:rPr>
      </w:pPr>
      <w:r>
        <w:rPr>
          <w:sz w:val="28"/>
        </w:rPr>
        <w:t xml:space="preserve">Отчет о деятельности Учреждения составляется в валюте Российской Федерации - в рублях (в части показателей в денежном выражении) по состоянию на 1 января года, следующего за </w:t>
      </w:r>
      <w:proofErr w:type="gramStart"/>
      <w:r>
        <w:rPr>
          <w:sz w:val="28"/>
        </w:rPr>
        <w:t>отчетным</w:t>
      </w:r>
      <w:proofErr w:type="gramEnd"/>
      <w:r>
        <w:rPr>
          <w:sz w:val="28"/>
        </w:rPr>
        <w:t>. Отчетным периодом является финансовый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EA15C4" w:rsidRDefault="00EA15C4">
      <w:pPr>
        <w:pStyle w:val="a3"/>
        <w:spacing w:before="10"/>
        <w:rPr>
          <w:sz w:val="27"/>
        </w:rPr>
      </w:pPr>
    </w:p>
    <w:p w:rsidR="00EA15C4" w:rsidRDefault="00D60D81" w:rsidP="00B22F39">
      <w:pPr>
        <w:pStyle w:val="a4"/>
        <w:numPr>
          <w:ilvl w:val="0"/>
          <w:numId w:val="4"/>
        </w:numPr>
        <w:tabs>
          <w:tab w:val="left" w:pos="3382"/>
        </w:tabs>
        <w:spacing w:line="242" w:lineRule="auto"/>
        <w:ind w:left="1009" w:right="3321" w:firstLine="2160"/>
        <w:jc w:val="left"/>
        <w:rPr>
          <w:sz w:val="28"/>
        </w:rPr>
      </w:pPr>
      <w:r>
        <w:rPr>
          <w:sz w:val="28"/>
        </w:rPr>
        <w:t>Порядок составления отчета 2.1.Отчет состоит из следующих</w:t>
      </w:r>
      <w:r>
        <w:rPr>
          <w:spacing w:val="4"/>
          <w:sz w:val="28"/>
        </w:rPr>
        <w:t xml:space="preserve"> </w:t>
      </w:r>
      <w:r>
        <w:rPr>
          <w:sz w:val="28"/>
        </w:rPr>
        <w:t>форм:</w:t>
      </w:r>
    </w:p>
    <w:p w:rsidR="00EA15C4" w:rsidRDefault="00D60D81" w:rsidP="00B22F39">
      <w:pPr>
        <w:pStyle w:val="a4"/>
        <w:numPr>
          <w:ilvl w:val="0"/>
          <w:numId w:val="2"/>
        </w:numPr>
        <w:tabs>
          <w:tab w:val="left" w:pos="465"/>
        </w:tabs>
        <w:spacing w:line="316" w:lineRule="exact"/>
        <w:ind w:left="464" w:hanging="165"/>
        <w:rPr>
          <w:sz w:val="28"/>
        </w:rPr>
      </w:pPr>
      <w:r>
        <w:rPr>
          <w:sz w:val="28"/>
        </w:rPr>
        <w:t>Баланс муниципального учреждения</w:t>
      </w:r>
      <w:r>
        <w:rPr>
          <w:spacing w:val="5"/>
          <w:sz w:val="28"/>
        </w:rPr>
        <w:t xml:space="preserve"> </w:t>
      </w:r>
      <w:r>
        <w:rPr>
          <w:sz w:val="28"/>
        </w:rPr>
        <w:t>(ф.503730);</w:t>
      </w:r>
    </w:p>
    <w:p w:rsidR="00EA15C4" w:rsidRDefault="00D60D81" w:rsidP="00B22F39">
      <w:pPr>
        <w:pStyle w:val="a4"/>
        <w:numPr>
          <w:ilvl w:val="0"/>
          <w:numId w:val="2"/>
        </w:numPr>
        <w:tabs>
          <w:tab w:val="left" w:pos="465"/>
        </w:tabs>
        <w:spacing w:before="2"/>
        <w:ind w:right="1561" w:firstLine="0"/>
        <w:rPr>
          <w:sz w:val="28"/>
        </w:rPr>
      </w:pPr>
      <w:r>
        <w:rPr>
          <w:sz w:val="28"/>
        </w:rPr>
        <w:t>Справка по заключению учреждением счетов бухгалтерского учета (ф.0503710);</w:t>
      </w:r>
    </w:p>
    <w:p w:rsidR="00EA15C4" w:rsidRDefault="00D60D81" w:rsidP="00B22F39">
      <w:pPr>
        <w:pStyle w:val="a4"/>
        <w:numPr>
          <w:ilvl w:val="0"/>
          <w:numId w:val="2"/>
        </w:numPr>
        <w:tabs>
          <w:tab w:val="left" w:pos="465"/>
        </w:tabs>
        <w:spacing w:line="321" w:lineRule="exact"/>
        <w:ind w:left="464" w:hanging="165"/>
        <w:rPr>
          <w:sz w:val="28"/>
        </w:rPr>
      </w:pPr>
      <w:r>
        <w:rPr>
          <w:sz w:val="28"/>
        </w:rPr>
        <w:t>Отчет о движении денежных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(ф.0503723)</w:t>
      </w:r>
    </w:p>
    <w:p w:rsidR="00EA15C4" w:rsidRDefault="00D60D81" w:rsidP="00B22F39">
      <w:pPr>
        <w:pStyle w:val="a4"/>
        <w:numPr>
          <w:ilvl w:val="0"/>
          <w:numId w:val="2"/>
        </w:numPr>
        <w:tabs>
          <w:tab w:val="left" w:pos="465"/>
        </w:tabs>
        <w:spacing w:line="242" w:lineRule="auto"/>
        <w:ind w:right="974" w:firstLine="0"/>
        <w:rPr>
          <w:sz w:val="28"/>
        </w:rPr>
      </w:pPr>
      <w:r>
        <w:rPr>
          <w:sz w:val="28"/>
        </w:rPr>
        <w:t>Отчет об исполнении учреждением плана его финансово-хозяйственной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(ф.0503737);</w:t>
      </w:r>
    </w:p>
    <w:p w:rsidR="00EA15C4" w:rsidRDefault="00D60D81" w:rsidP="00B22F39">
      <w:pPr>
        <w:pStyle w:val="a4"/>
        <w:numPr>
          <w:ilvl w:val="0"/>
          <w:numId w:val="2"/>
        </w:numPr>
        <w:tabs>
          <w:tab w:val="left" w:pos="465"/>
        </w:tabs>
        <w:spacing w:line="316" w:lineRule="exact"/>
        <w:ind w:left="464" w:hanging="165"/>
        <w:rPr>
          <w:sz w:val="28"/>
        </w:rPr>
      </w:pPr>
      <w:r>
        <w:rPr>
          <w:sz w:val="28"/>
        </w:rPr>
        <w:t>Отчет о финансовых результатах деятельности 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(ф.0503721);</w:t>
      </w:r>
    </w:p>
    <w:p w:rsidR="00EA15C4" w:rsidRDefault="00D60D81" w:rsidP="00B22F39">
      <w:pPr>
        <w:pStyle w:val="a4"/>
        <w:numPr>
          <w:ilvl w:val="0"/>
          <w:numId w:val="2"/>
        </w:numPr>
        <w:tabs>
          <w:tab w:val="left" w:pos="465"/>
        </w:tabs>
        <w:spacing w:before="2" w:line="321" w:lineRule="exact"/>
        <w:ind w:left="464" w:hanging="165"/>
        <w:rPr>
          <w:sz w:val="28"/>
        </w:rPr>
      </w:pPr>
      <w:r>
        <w:rPr>
          <w:sz w:val="28"/>
        </w:rPr>
        <w:t>Справка по консолидируемым расчетам</w:t>
      </w:r>
      <w:r>
        <w:rPr>
          <w:spacing w:val="-5"/>
          <w:sz w:val="28"/>
        </w:rPr>
        <w:t xml:space="preserve"> </w:t>
      </w:r>
      <w:r>
        <w:rPr>
          <w:sz w:val="28"/>
        </w:rPr>
        <w:t>(ф.0503725);</w:t>
      </w:r>
    </w:p>
    <w:p w:rsidR="00EA15C4" w:rsidRDefault="00D60D81" w:rsidP="00B22F39">
      <w:pPr>
        <w:pStyle w:val="a4"/>
        <w:numPr>
          <w:ilvl w:val="0"/>
          <w:numId w:val="2"/>
        </w:numPr>
        <w:tabs>
          <w:tab w:val="left" w:pos="465"/>
        </w:tabs>
        <w:spacing w:line="321" w:lineRule="exact"/>
        <w:ind w:left="464" w:hanging="165"/>
        <w:rPr>
          <w:sz w:val="28"/>
        </w:rPr>
      </w:pPr>
      <w:r>
        <w:rPr>
          <w:sz w:val="28"/>
        </w:rPr>
        <w:t>Пояснительная записка (ф.0503760) в составе следующих отчетных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форм:</w:t>
      </w:r>
    </w:p>
    <w:p w:rsidR="00EA15C4" w:rsidRDefault="00D60D81" w:rsidP="00B22F39">
      <w:pPr>
        <w:pStyle w:val="a4"/>
        <w:numPr>
          <w:ilvl w:val="0"/>
          <w:numId w:val="2"/>
        </w:numPr>
        <w:tabs>
          <w:tab w:val="left" w:pos="465"/>
        </w:tabs>
        <w:spacing w:before="2" w:line="321" w:lineRule="exact"/>
        <w:ind w:left="464" w:hanging="165"/>
        <w:rPr>
          <w:sz w:val="28"/>
        </w:rPr>
      </w:pPr>
      <w:r>
        <w:rPr>
          <w:sz w:val="28"/>
        </w:rPr>
        <w:lastRenderedPageBreak/>
        <w:t>Сведения об основных направлениях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деятельности;</w:t>
      </w:r>
    </w:p>
    <w:p w:rsidR="00EA15C4" w:rsidRDefault="00D60D81" w:rsidP="00B22F39">
      <w:pPr>
        <w:pStyle w:val="a4"/>
        <w:numPr>
          <w:ilvl w:val="0"/>
          <w:numId w:val="2"/>
        </w:numPr>
        <w:tabs>
          <w:tab w:val="left" w:pos="465"/>
        </w:tabs>
        <w:spacing w:line="242" w:lineRule="auto"/>
        <w:ind w:right="832" w:firstLine="0"/>
        <w:rPr>
          <w:sz w:val="28"/>
        </w:rPr>
      </w:pPr>
      <w:r>
        <w:rPr>
          <w:sz w:val="28"/>
        </w:rPr>
        <w:t>Сведения об исполнении мероприятий в рамках субсидий на иные цели</w:t>
      </w:r>
      <w:r>
        <w:rPr>
          <w:spacing w:val="-34"/>
          <w:sz w:val="28"/>
        </w:rPr>
        <w:t xml:space="preserve"> </w:t>
      </w:r>
      <w:r>
        <w:rPr>
          <w:sz w:val="28"/>
        </w:rPr>
        <w:t>и бюджетных инвестиций</w:t>
      </w:r>
      <w:r>
        <w:rPr>
          <w:spacing w:val="-1"/>
          <w:sz w:val="28"/>
        </w:rPr>
        <w:t xml:space="preserve"> </w:t>
      </w:r>
      <w:r>
        <w:rPr>
          <w:sz w:val="28"/>
        </w:rPr>
        <w:t>(ф.0503766);</w:t>
      </w:r>
    </w:p>
    <w:p w:rsidR="00EA15C4" w:rsidRDefault="00D60D81" w:rsidP="00B22F39">
      <w:pPr>
        <w:pStyle w:val="a4"/>
        <w:numPr>
          <w:ilvl w:val="0"/>
          <w:numId w:val="2"/>
        </w:numPr>
        <w:tabs>
          <w:tab w:val="left" w:pos="465"/>
        </w:tabs>
        <w:spacing w:line="316" w:lineRule="exact"/>
        <w:ind w:left="464" w:hanging="165"/>
        <w:rPr>
          <w:sz w:val="28"/>
        </w:rPr>
      </w:pPr>
      <w:r>
        <w:rPr>
          <w:sz w:val="28"/>
        </w:rPr>
        <w:t>Сведения о движении нефинансовых активов 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(ф.0503768);</w:t>
      </w:r>
    </w:p>
    <w:p w:rsidR="00EA15C4" w:rsidRDefault="00D60D81" w:rsidP="00B22F39">
      <w:pPr>
        <w:pStyle w:val="a4"/>
        <w:numPr>
          <w:ilvl w:val="0"/>
          <w:numId w:val="2"/>
        </w:numPr>
        <w:tabs>
          <w:tab w:val="left" w:pos="465"/>
        </w:tabs>
        <w:spacing w:before="1"/>
        <w:ind w:right="1245" w:firstLine="0"/>
        <w:rPr>
          <w:sz w:val="28"/>
        </w:rPr>
      </w:pPr>
      <w:r>
        <w:rPr>
          <w:sz w:val="28"/>
        </w:rPr>
        <w:t>Сведения по дебиторской и кредиторской задолженности</w:t>
      </w:r>
      <w:r>
        <w:rPr>
          <w:spacing w:val="-28"/>
          <w:sz w:val="28"/>
        </w:rPr>
        <w:t xml:space="preserve"> </w:t>
      </w:r>
      <w:r>
        <w:rPr>
          <w:sz w:val="28"/>
        </w:rPr>
        <w:t>учреждения (ф.0503769);</w:t>
      </w:r>
    </w:p>
    <w:p w:rsidR="00EA15C4" w:rsidRPr="00B22F39" w:rsidRDefault="00D60D81" w:rsidP="00B22F39">
      <w:pPr>
        <w:pStyle w:val="a4"/>
        <w:numPr>
          <w:ilvl w:val="0"/>
          <w:numId w:val="2"/>
        </w:numPr>
        <w:tabs>
          <w:tab w:val="left" w:pos="465"/>
        </w:tabs>
        <w:ind w:right="1782" w:firstLine="0"/>
        <w:rPr>
          <w:sz w:val="28"/>
          <w:szCs w:val="28"/>
        </w:rPr>
      </w:pPr>
      <w:r>
        <w:rPr>
          <w:sz w:val="28"/>
        </w:rPr>
        <w:t>Сведения о задолженности по ущербу, причиненному имуществу (ф.</w:t>
      </w:r>
      <w:r w:rsidRPr="00B22F39">
        <w:rPr>
          <w:sz w:val="28"/>
          <w:szCs w:val="28"/>
        </w:rPr>
        <w:t>0503776);</w:t>
      </w:r>
    </w:p>
    <w:p w:rsidR="00EA15C4" w:rsidRPr="00B22F39" w:rsidRDefault="00D60D81" w:rsidP="00B22F39">
      <w:pPr>
        <w:pStyle w:val="a4"/>
        <w:numPr>
          <w:ilvl w:val="0"/>
          <w:numId w:val="2"/>
        </w:numPr>
        <w:tabs>
          <w:tab w:val="left" w:pos="465"/>
        </w:tabs>
        <w:spacing w:before="1"/>
        <w:ind w:left="464" w:hanging="165"/>
        <w:rPr>
          <w:sz w:val="28"/>
          <w:szCs w:val="28"/>
        </w:rPr>
      </w:pPr>
      <w:r w:rsidRPr="00B22F39">
        <w:rPr>
          <w:sz w:val="28"/>
          <w:szCs w:val="28"/>
        </w:rPr>
        <w:t>Сведения об остатках денежных средств учреждения</w:t>
      </w:r>
      <w:r w:rsidRPr="00B22F39">
        <w:rPr>
          <w:spacing w:val="5"/>
          <w:sz w:val="28"/>
          <w:szCs w:val="28"/>
        </w:rPr>
        <w:t xml:space="preserve"> </w:t>
      </w:r>
      <w:r w:rsidRPr="00B22F39">
        <w:rPr>
          <w:sz w:val="28"/>
          <w:szCs w:val="28"/>
        </w:rPr>
        <w:t>(ф.0503779);</w:t>
      </w:r>
    </w:p>
    <w:p w:rsidR="00B22F39" w:rsidRPr="00B22F39" w:rsidRDefault="00B22F39" w:rsidP="00B22F39">
      <w:pPr>
        <w:pStyle w:val="a4"/>
        <w:numPr>
          <w:ilvl w:val="0"/>
          <w:numId w:val="2"/>
        </w:numPr>
        <w:tabs>
          <w:tab w:val="left" w:pos="465"/>
        </w:tabs>
        <w:spacing w:before="67"/>
        <w:ind w:left="464" w:hanging="165"/>
        <w:rPr>
          <w:sz w:val="28"/>
        </w:rPr>
      </w:pPr>
      <w:r w:rsidRPr="00B22F39">
        <w:rPr>
          <w:sz w:val="28"/>
          <w:szCs w:val="28"/>
        </w:rPr>
        <w:t>Сведения об особенностях ведения учреждением бухгалтерского учета;</w:t>
      </w:r>
    </w:p>
    <w:p w:rsidR="00EA15C4" w:rsidRPr="00B22F39" w:rsidRDefault="00D60D81" w:rsidP="00B22F39">
      <w:pPr>
        <w:pStyle w:val="a4"/>
        <w:numPr>
          <w:ilvl w:val="0"/>
          <w:numId w:val="2"/>
        </w:numPr>
        <w:tabs>
          <w:tab w:val="left" w:pos="465"/>
        </w:tabs>
        <w:spacing w:before="67"/>
        <w:ind w:left="464" w:hanging="165"/>
        <w:rPr>
          <w:sz w:val="28"/>
        </w:rPr>
      </w:pPr>
      <w:r w:rsidRPr="00B22F39">
        <w:rPr>
          <w:sz w:val="28"/>
        </w:rPr>
        <w:t>Сведения о результатах мероприятий внутреннего</w:t>
      </w:r>
      <w:r w:rsidRPr="00B22F39">
        <w:rPr>
          <w:spacing w:val="-4"/>
          <w:sz w:val="28"/>
        </w:rPr>
        <w:t xml:space="preserve"> </w:t>
      </w:r>
      <w:r w:rsidRPr="00B22F39">
        <w:rPr>
          <w:sz w:val="28"/>
        </w:rPr>
        <w:t>контроля;</w:t>
      </w:r>
    </w:p>
    <w:p w:rsidR="00EA15C4" w:rsidRDefault="00D60D81" w:rsidP="00B22F39">
      <w:pPr>
        <w:pStyle w:val="a4"/>
        <w:numPr>
          <w:ilvl w:val="0"/>
          <w:numId w:val="2"/>
        </w:numPr>
        <w:tabs>
          <w:tab w:val="left" w:pos="465"/>
        </w:tabs>
        <w:spacing w:before="2" w:line="321" w:lineRule="exact"/>
        <w:ind w:left="464" w:hanging="165"/>
        <w:rPr>
          <w:sz w:val="28"/>
        </w:rPr>
      </w:pPr>
      <w:r>
        <w:rPr>
          <w:sz w:val="28"/>
        </w:rPr>
        <w:t>Сведения о проведении инвентаризаций;</w:t>
      </w:r>
    </w:p>
    <w:p w:rsidR="00EA15C4" w:rsidRDefault="00D60D81" w:rsidP="00B22F39">
      <w:pPr>
        <w:pStyle w:val="a4"/>
        <w:numPr>
          <w:ilvl w:val="0"/>
          <w:numId w:val="2"/>
        </w:numPr>
        <w:tabs>
          <w:tab w:val="left" w:pos="465"/>
        </w:tabs>
        <w:spacing w:line="321" w:lineRule="exact"/>
        <w:ind w:left="464" w:hanging="165"/>
        <w:rPr>
          <w:sz w:val="28"/>
        </w:rPr>
      </w:pPr>
      <w:r>
        <w:rPr>
          <w:sz w:val="28"/>
        </w:rPr>
        <w:t>Сведения о результатах внешних контрольных мероприятий.</w:t>
      </w:r>
    </w:p>
    <w:p w:rsidR="00EA15C4" w:rsidRDefault="00EA15C4">
      <w:pPr>
        <w:pStyle w:val="a3"/>
      </w:pPr>
    </w:p>
    <w:p w:rsidR="00EA15C4" w:rsidRDefault="00D60D81">
      <w:pPr>
        <w:pStyle w:val="a4"/>
        <w:numPr>
          <w:ilvl w:val="0"/>
          <w:numId w:val="4"/>
        </w:numPr>
        <w:tabs>
          <w:tab w:val="left" w:pos="3662"/>
        </w:tabs>
        <w:ind w:left="3661" w:hanging="213"/>
        <w:jc w:val="both"/>
        <w:rPr>
          <w:sz w:val="28"/>
        </w:rPr>
      </w:pPr>
      <w:r>
        <w:rPr>
          <w:sz w:val="28"/>
        </w:rPr>
        <w:t>Порядок утверждения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Отчета</w:t>
      </w:r>
    </w:p>
    <w:p w:rsidR="00EA15C4" w:rsidRDefault="00D60D81">
      <w:pPr>
        <w:pStyle w:val="a4"/>
        <w:numPr>
          <w:ilvl w:val="1"/>
          <w:numId w:val="1"/>
        </w:numPr>
        <w:tabs>
          <w:tab w:val="left" w:pos="1433"/>
        </w:tabs>
        <w:spacing w:before="2"/>
        <w:ind w:right="452" w:firstLine="708"/>
        <w:jc w:val="both"/>
        <w:rPr>
          <w:sz w:val="28"/>
        </w:rPr>
      </w:pPr>
      <w:r>
        <w:rPr>
          <w:sz w:val="28"/>
        </w:rPr>
        <w:t xml:space="preserve">Проект Отчета не позднее 22 января года, следующего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отчетным</w:t>
      </w:r>
      <w:proofErr w:type="gramEnd"/>
      <w:r>
        <w:rPr>
          <w:sz w:val="28"/>
        </w:rPr>
        <w:t>, представляется директору Учреждения на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рассмотрение.</w:t>
      </w:r>
    </w:p>
    <w:p w:rsidR="00EA15C4" w:rsidRDefault="00D60D81">
      <w:pPr>
        <w:pStyle w:val="a4"/>
        <w:numPr>
          <w:ilvl w:val="1"/>
          <w:numId w:val="1"/>
        </w:numPr>
        <w:tabs>
          <w:tab w:val="left" w:pos="1433"/>
        </w:tabs>
        <w:ind w:right="446" w:firstLine="708"/>
        <w:jc w:val="both"/>
        <w:rPr>
          <w:sz w:val="28"/>
        </w:rPr>
      </w:pPr>
      <w:r>
        <w:rPr>
          <w:sz w:val="28"/>
        </w:rPr>
        <w:t>Отчет, в срок не позднее числа утвержденного графиком, следующего за отчетным, представляется Учредителю посредством программы Свод Смарт, подписанный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подписью.</w:t>
      </w:r>
    </w:p>
    <w:p w:rsidR="00EA15C4" w:rsidRDefault="00D60D81">
      <w:pPr>
        <w:pStyle w:val="a4"/>
        <w:numPr>
          <w:ilvl w:val="1"/>
          <w:numId w:val="1"/>
        </w:numPr>
        <w:tabs>
          <w:tab w:val="left" w:pos="1433"/>
        </w:tabs>
        <w:ind w:right="448" w:firstLine="708"/>
        <w:jc w:val="both"/>
        <w:rPr>
          <w:sz w:val="28"/>
        </w:rPr>
      </w:pPr>
      <w:r>
        <w:rPr>
          <w:sz w:val="28"/>
        </w:rPr>
        <w:t>Отчет рассматривается Учредителем, либо возвращается Учреждению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доработку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14"/>
          <w:sz w:val="28"/>
        </w:rPr>
        <w:t xml:space="preserve"> </w:t>
      </w:r>
      <w:r>
        <w:rPr>
          <w:sz w:val="28"/>
        </w:rPr>
        <w:t>послуживших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для 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возврата.</w:t>
      </w:r>
    </w:p>
    <w:p w:rsidR="00EA15C4" w:rsidRDefault="00D60D81">
      <w:pPr>
        <w:pStyle w:val="a4"/>
        <w:numPr>
          <w:ilvl w:val="1"/>
          <w:numId w:val="1"/>
        </w:numPr>
        <w:tabs>
          <w:tab w:val="left" w:pos="1433"/>
        </w:tabs>
        <w:spacing w:before="1"/>
        <w:ind w:right="441" w:firstLine="708"/>
        <w:jc w:val="both"/>
        <w:rPr>
          <w:sz w:val="28"/>
        </w:rPr>
      </w:pPr>
      <w:r>
        <w:rPr>
          <w:sz w:val="28"/>
        </w:rPr>
        <w:t>Учреждение в течение пяти рабочих дней, следующих за днем поступления Отчета на доработку, устраняет отмеченные недостатки и представляет утвержденный руководителем Учреждения Отчет на повторное 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Учредителю.</w:t>
      </w:r>
    </w:p>
    <w:p w:rsidR="00EA15C4" w:rsidRDefault="00D60D81">
      <w:pPr>
        <w:pStyle w:val="a4"/>
        <w:numPr>
          <w:ilvl w:val="1"/>
          <w:numId w:val="1"/>
        </w:numPr>
        <w:tabs>
          <w:tab w:val="left" w:pos="1433"/>
        </w:tabs>
        <w:ind w:right="455" w:firstLine="708"/>
        <w:jc w:val="both"/>
        <w:rPr>
          <w:sz w:val="28"/>
        </w:rPr>
      </w:pPr>
      <w:r>
        <w:rPr>
          <w:sz w:val="28"/>
        </w:rPr>
        <w:t>В случае согласования составляется уведомление о предоставлении бюджетной отчетности с пометкой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</w:t>
      </w:r>
      <w:proofErr w:type="gramEnd"/>
      <w:r>
        <w:rPr>
          <w:sz w:val="28"/>
        </w:rPr>
        <w:t>).</w:t>
      </w:r>
    </w:p>
    <w:p w:rsidR="00EA15C4" w:rsidRDefault="00D60D81">
      <w:pPr>
        <w:pStyle w:val="a4"/>
        <w:numPr>
          <w:ilvl w:val="1"/>
          <w:numId w:val="1"/>
        </w:numPr>
        <w:tabs>
          <w:tab w:val="left" w:pos="1433"/>
        </w:tabs>
        <w:ind w:right="447" w:firstLine="708"/>
        <w:jc w:val="both"/>
        <w:rPr>
          <w:sz w:val="28"/>
        </w:rPr>
      </w:pPr>
      <w:r>
        <w:rPr>
          <w:sz w:val="28"/>
        </w:rPr>
        <w:t>Отчет или выписки из Отчета размещаются на официальном сайте Учреждения в информационно-телекоммуникационной сети "Интернет" за исключением сведений, относящихся к информации ограниченного</w:t>
      </w:r>
      <w:r>
        <w:rPr>
          <w:spacing w:val="-24"/>
          <w:sz w:val="28"/>
        </w:rPr>
        <w:t xml:space="preserve"> </w:t>
      </w:r>
      <w:r>
        <w:rPr>
          <w:sz w:val="28"/>
        </w:rPr>
        <w:t>доступа.</w:t>
      </w:r>
    </w:p>
    <w:p w:rsidR="00EA15C4" w:rsidRDefault="00EA15C4">
      <w:pPr>
        <w:pStyle w:val="a3"/>
        <w:rPr>
          <w:sz w:val="30"/>
        </w:rPr>
      </w:pPr>
    </w:p>
    <w:p w:rsidR="00EA15C4" w:rsidRDefault="00EA15C4">
      <w:pPr>
        <w:pStyle w:val="a3"/>
        <w:rPr>
          <w:sz w:val="30"/>
        </w:rPr>
      </w:pPr>
    </w:p>
    <w:p w:rsidR="00EA15C4" w:rsidRDefault="00EA15C4">
      <w:pPr>
        <w:pStyle w:val="a3"/>
        <w:rPr>
          <w:sz w:val="30"/>
        </w:rPr>
      </w:pPr>
    </w:p>
    <w:p w:rsidR="00EA15C4" w:rsidRDefault="00EA15C4">
      <w:pPr>
        <w:pStyle w:val="a3"/>
        <w:rPr>
          <w:sz w:val="30"/>
        </w:rPr>
      </w:pPr>
    </w:p>
    <w:p w:rsidR="00EA15C4" w:rsidRDefault="00EA15C4">
      <w:pPr>
        <w:pStyle w:val="a3"/>
        <w:rPr>
          <w:sz w:val="30"/>
        </w:rPr>
      </w:pPr>
    </w:p>
    <w:p w:rsidR="00EA15C4" w:rsidRDefault="00EA15C4">
      <w:pPr>
        <w:pStyle w:val="a3"/>
        <w:rPr>
          <w:sz w:val="30"/>
        </w:rPr>
      </w:pPr>
    </w:p>
    <w:p w:rsidR="00EA15C4" w:rsidRDefault="00EA15C4">
      <w:pPr>
        <w:pStyle w:val="a3"/>
        <w:rPr>
          <w:sz w:val="30"/>
        </w:rPr>
      </w:pPr>
    </w:p>
    <w:p w:rsidR="00EA15C4" w:rsidRDefault="00EA15C4">
      <w:pPr>
        <w:pStyle w:val="a3"/>
        <w:spacing w:before="3"/>
        <w:rPr>
          <w:sz w:val="30"/>
        </w:rPr>
      </w:pPr>
    </w:p>
    <w:p w:rsidR="00D60D81" w:rsidRDefault="00D60D81" w:rsidP="00D60D81">
      <w:pPr>
        <w:spacing w:before="1"/>
        <w:ind w:left="300"/>
        <w:rPr>
          <w:i/>
          <w:sz w:val="28"/>
          <w:szCs w:val="28"/>
        </w:rPr>
      </w:pPr>
      <w:r w:rsidRPr="00D60D81">
        <w:rPr>
          <w:i/>
          <w:sz w:val="28"/>
          <w:szCs w:val="28"/>
        </w:rPr>
        <w:t>Принято</w:t>
      </w:r>
      <w:r>
        <w:rPr>
          <w:i/>
          <w:sz w:val="28"/>
          <w:szCs w:val="28"/>
        </w:rPr>
        <w:t xml:space="preserve"> общим собранием</w:t>
      </w:r>
    </w:p>
    <w:p w:rsidR="00EA15C4" w:rsidRPr="00D60D81" w:rsidRDefault="00D60D81" w:rsidP="00D60D81">
      <w:pPr>
        <w:spacing w:before="1"/>
        <w:ind w:left="300"/>
        <w:rPr>
          <w:i/>
          <w:sz w:val="28"/>
          <w:szCs w:val="28"/>
        </w:rPr>
      </w:pPr>
      <w:r w:rsidRPr="00D60D81">
        <w:rPr>
          <w:i/>
          <w:sz w:val="28"/>
          <w:szCs w:val="28"/>
        </w:rPr>
        <w:t>работников протокол № 4 от 03.12.2019</w:t>
      </w:r>
    </w:p>
    <w:sectPr w:rsidR="00EA15C4" w:rsidRPr="00D60D81" w:rsidSect="00D60D81">
      <w:footerReference w:type="default" r:id="rId8"/>
      <w:pgSz w:w="11910" w:h="16840"/>
      <w:pgMar w:top="1040" w:right="400" w:bottom="1460" w:left="1400" w:header="0" w:footer="12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12" w:rsidRDefault="00D60D81">
      <w:r>
        <w:separator/>
      </w:r>
    </w:p>
  </w:endnote>
  <w:endnote w:type="continuationSeparator" w:id="0">
    <w:p w:rsidR="00017312" w:rsidRDefault="00D6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619971"/>
      <w:docPartObj>
        <w:docPartGallery w:val="Page Numbers (Bottom of Page)"/>
        <w:docPartUnique/>
      </w:docPartObj>
    </w:sdtPr>
    <w:sdtEndPr/>
    <w:sdtContent>
      <w:p w:rsidR="00D60D81" w:rsidRDefault="00D60D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2BB">
          <w:rPr>
            <w:noProof/>
          </w:rPr>
          <w:t>2</w:t>
        </w:r>
        <w:r>
          <w:fldChar w:fldCharType="end"/>
        </w:r>
      </w:p>
    </w:sdtContent>
  </w:sdt>
  <w:p w:rsidR="00EA15C4" w:rsidRDefault="00EA15C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12" w:rsidRDefault="00D60D81">
      <w:r>
        <w:separator/>
      </w:r>
    </w:p>
  </w:footnote>
  <w:footnote w:type="continuationSeparator" w:id="0">
    <w:p w:rsidR="00017312" w:rsidRDefault="00D6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1D64"/>
    <w:multiLevelType w:val="hybridMultilevel"/>
    <w:tmpl w:val="884A26AE"/>
    <w:lvl w:ilvl="0" w:tplc="27F8A460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947E0DD6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2" w:tplc="47E0F446">
      <w:numFmt w:val="bullet"/>
      <w:lvlText w:val="•"/>
      <w:lvlJc w:val="left"/>
      <w:pPr>
        <w:ind w:left="2260" w:hanging="164"/>
      </w:pPr>
      <w:rPr>
        <w:rFonts w:hint="default"/>
        <w:lang w:val="ru-RU" w:eastAsia="en-US" w:bidi="ar-SA"/>
      </w:rPr>
    </w:lvl>
    <w:lvl w:ilvl="3" w:tplc="BA5E34F2">
      <w:numFmt w:val="bullet"/>
      <w:lvlText w:val="•"/>
      <w:lvlJc w:val="left"/>
      <w:pPr>
        <w:ind w:left="3241" w:hanging="164"/>
      </w:pPr>
      <w:rPr>
        <w:rFonts w:hint="default"/>
        <w:lang w:val="ru-RU" w:eastAsia="en-US" w:bidi="ar-SA"/>
      </w:rPr>
    </w:lvl>
    <w:lvl w:ilvl="4" w:tplc="8222CFD2">
      <w:numFmt w:val="bullet"/>
      <w:lvlText w:val="•"/>
      <w:lvlJc w:val="left"/>
      <w:pPr>
        <w:ind w:left="4221" w:hanging="164"/>
      </w:pPr>
      <w:rPr>
        <w:rFonts w:hint="default"/>
        <w:lang w:val="ru-RU" w:eastAsia="en-US" w:bidi="ar-SA"/>
      </w:rPr>
    </w:lvl>
    <w:lvl w:ilvl="5" w:tplc="23107300">
      <w:numFmt w:val="bullet"/>
      <w:lvlText w:val="•"/>
      <w:lvlJc w:val="left"/>
      <w:pPr>
        <w:ind w:left="5202" w:hanging="164"/>
      </w:pPr>
      <w:rPr>
        <w:rFonts w:hint="default"/>
        <w:lang w:val="ru-RU" w:eastAsia="en-US" w:bidi="ar-SA"/>
      </w:rPr>
    </w:lvl>
    <w:lvl w:ilvl="6" w:tplc="4D9A9A70">
      <w:numFmt w:val="bullet"/>
      <w:lvlText w:val="•"/>
      <w:lvlJc w:val="left"/>
      <w:pPr>
        <w:ind w:left="6182" w:hanging="164"/>
      </w:pPr>
      <w:rPr>
        <w:rFonts w:hint="default"/>
        <w:lang w:val="ru-RU" w:eastAsia="en-US" w:bidi="ar-SA"/>
      </w:rPr>
    </w:lvl>
    <w:lvl w:ilvl="7" w:tplc="20105424">
      <w:numFmt w:val="bullet"/>
      <w:lvlText w:val="•"/>
      <w:lvlJc w:val="left"/>
      <w:pPr>
        <w:ind w:left="7162" w:hanging="164"/>
      </w:pPr>
      <w:rPr>
        <w:rFonts w:hint="default"/>
        <w:lang w:val="ru-RU" w:eastAsia="en-US" w:bidi="ar-SA"/>
      </w:rPr>
    </w:lvl>
    <w:lvl w:ilvl="8" w:tplc="4154B8DE">
      <w:numFmt w:val="bullet"/>
      <w:lvlText w:val="•"/>
      <w:lvlJc w:val="left"/>
      <w:pPr>
        <w:ind w:left="8143" w:hanging="164"/>
      </w:pPr>
      <w:rPr>
        <w:rFonts w:hint="default"/>
        <w:lang w:val="ru-RU" w:eastAsia="en-US" w:bidi="ar-SA"/>
      </w:rPr>
    </w:lvl>
  </w:abstractNum>
  <w:abstractNum w:abstractNumId="1">
    <w:nsid w:val="27DF52F6"/>
    <w:multiLevelType w:val="hybridMultilevel"/>
    <w:tmpl w:val="FC5CFD92"/>
    <w:lvl w:ilvl="0" w:tplc="6D12AE5E">
      <w:start w:val="1"/>
      <w:numFmt w:val="decimal"/>
      <w:lvlText w:val="%1."/>
      <w:lvlJc w:val="left"/>
      <w:pPr>
        <w:ind w:left="3973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320F328">
      <w:numFmt w:val="bullet"/>
      <w:lvlText w:val="•"/>
      <w:lvlJc w:val="left"/>
      <w:pPr>
        <w:ind w:left="4592" w:hanging="212"/>
      </w:pPr>
      <w:rPr>
        <w:rFonts w:hint="default"/>
        <w:lang w:val="ru-RU" w:eastAsia="en-US" w:bidi="ar-SA"/>
      </w:rPr>
    </w:lvl>
    <w:lvl w:ilvl="2" w:tplc="F34C5C7E">
      <w:numFmt w:val="bullet"/>
      <w:lvlText w:val="•"/>
      <w:lvlJc w:val="left"/>
      <w:pPr>
        <w:ind w:left="5204" w:hanging="212"/>
      </w:pPr>
      <w:rPr>
        <w:rFonts w:hint="default"/>
        <w:lang w:val="ru-RU" w:eastAsia="en-US" w:bidi="ar-SA"/>
      </w:rPr>
    </w:lvl>
    <w:lvl w:ilvl="3" w:tplc="B470A410">
      <w:numFmt w:val="bullet"/>
      <w:lvlText w:val="•"/>
      <w:lvlJc w:val="left"/>
      <w:pPr>
        <w:ind w:left="5817" w:hanging="212"/>
      </w:pPr>
      <w:rPr>
        <w:rFonts w:hint="default"/>
        <w:lang w:val="ru-RU" w:eastAsia="en-US" w:bidi="ar-SA"/>
      </w:rPr>
    </w:lvl>
    <w:lvl w:ilvl="4" w:tplc="71B467FC">
      <w:numFmt w:val="bullet"/>
      <w:lvlText w:val="•"/>
      <w:lvlJc w:val="left"/>
      <w:pPr>
        <w:ind w:left="6429" w:hanging="212"/>
      </w:pPr>
      <w:rPr>
        <w:rFonts w:hint="default"/>
        <w:lang w:val="ru-RU" w:eastAsia="en-US" w:bidi="ar-SA"/>
      </w:rPr>
    </w:lvl>
    <w:lvl w:ilvl="5" w:tplc="C6AC6A74">
      <w:numFmt w:val="bullet"/>
      <w:lvlText w:val="•"/>
      <w:lvlJc w:val="left"/>
      <w:pPr>
        <w:ind w:left="7042" w:hanging="212"/>
      </w:pPr>
      <w:rPr>
        <w:rFonts w:hint="default"/>
        <w:lang w:val="ru-RU" w:eastAsia="en-US" w:bidi="ar-SA"/>
      </w:rPr>
    </w:lvl>
    <w:lvl w:ilvl="6" w:tplc="4DE243BC">
      <w:numFmt w:val="bullet"/>
      <w:lvlText w:val="•"/>
      <w:lvlJc w:val="left"/>
      <w:pPr>
        <w:ind w:left="7654" w:hanging="212"/>
      </w:pPr>
      <w:rPr>
        <w:rFonts w:hint="default"/>
        <w:lang w:val="ru-RU" w:eastAsia="en-US" w:bidi="ar-SA"/>
      </w:rPr>
    </w:lvl>
    <w:lvl w:ilvl="7" w:tplc="D0F4A444">
      <w:numFmt w:val="bullet"/>
      <w:lvlText w:val="•"/>
      <w:lvlJc w:val="left"/>
      <w:pPr>
        <w:ind w:left="8266" w:hanging="212"/>
      </w:pPr>
      <w:rPr>
        <w:rFonts w:hint="default"/>
        <w:lang w:val="ru-RU" w:eastAsia="en-US" w:bidi="ar-SA"/>
      </w:rPr>
    </w:lvl>
    <w:lvl w:ilvl="8" w:tplc="6D56077C">
      <w:numFmt w:val="bullet"/>
      <w:lvlText w:val="•"/>
      <w:lvlJc w:val="left"/>
      <w:pPr>
        <w:ind w:left="8879" w:hanging="212"/>
      </w:pPr>
      <w:rPr>
        <w:rFonts w:hint="default"/>
        <w:lang w:val="ru-RU" w:eastAsia="en-US" w:bidi="ar-SA"/>
      </w:rPr>
    </w:lvl>
  </w:abstractNum>
  <w:abstractNum w:abstractNumId="2">
    <w:nsid w:val="38054B3B"/>
    <w:multiLevelType w:val="multilevel"/>
    <w:tmpl w:val="EF00872E"/>
    <w:lvl w:ilvl="0">
      <w:start w:val="3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424"/>
      </w:pPr>
      <w:rPr>
        <w:rFonts w:hint="default"/>
        <w:lang w:val="ru-RU" w:eastAsia="en-US" w:bidi="ar-SA"/>
      </w:rPr>
    </w:lvl>
  </w:abstractNum>
  <w:abstractNum w:abstractNumId="3">
    <w:nsid w:val="67E0530C"/>
    <w:multiLevelType w:val="multilevel"/>
    <w:tmpl w:val="6730F196"/>
    <w:lvl w:ilvl="0">
      <w:start w:val="1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4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A15C4"/>
    <w:rsid w:val="00017312"/>
    <w:rsid w:val="001B6D18"/>
    <w:rsid w:val="0025356C"/>
    <w:rsid w:val="002A02BB"/>
    <w:rsid w:val="00546D24"/>
    <w:rsid w:val="00B22F39"/>
    <w:rsid w:val="00D52090"/>
    <w:rsid w:val="00D60D81"/>
    <w:rsid w:val="00E32581"/>
    <w:rsid w:val="00E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hanging="165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B22F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2F3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22F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2F39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link w:val="aa"/>
    <w:uiPriority w:val="99"/>
    <w:qFormat/>
    <w:rsid w:val="00D60D81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D60D8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Анна</cp:lastModifiedBy>
  <cp:revision>8</cp:revision>
  <dcterms:created xsi:type="dcterms:W3CDTF">2021-02-03T11:56:00Z</dcterms:created>
  <dcterms:modified xsi:type="dcterms:W3CDTF">2021-02-06T23:52:00Z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