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EAB" w:rsidRDefault="00E95EAB" w:rsidP="00E95EAB">
      <w:pPr>
        <w:pStyle w:val="a5"/>
        <w:rPr>
          <w:b w:val="0"/>
          <w:bCs w:val="0"/>
        </w:rPr>
      </w:pPr>
    </w:p>
    <w:p w:rsidR="00E95EAB" w:rsidRDefault="00E95EAB" w:rsidP="00E95EAB">
      <w:pPr>
        <w:pStyle w:val="a5"/>
        <w:rPr>
          <w:b w:val="0"/>
          <w:bCs w:val="0"/>
        </w:rPr>
      </w:pPr>
      <w:r>
        <w:rPr>
          <w:b w:val="0"/>
          <w:bCs w:val="0"/>
        </w:rPr>
        <w:t>МУНИЦИПАЛЬНОЕ БЮДЖЕТНОЕ ОБЩЕОБРАЗОВАТЕЛЬНОЕ УЧРЕЖДЕНИЕ СРЕДНЯЯ ОБЩЕОБРАЗОВАТЕЛЬНАЯ ШКОЛА</w:t>
      </w:r>
    </w:p>
    <w:p w:rsidR="00E95EAB" w:rsidRDefault="00E95EAB" w:rsidP="00E95EAB">
      <w:pPr>
        <w:pStyle w:val="a5"/>
        <w:rPr>
          <w:b w:val="0"/>
          <w:bCs w:val="0"/>
        </w:rPr>
      </w:pPr>
      <w:r>
        <w:rPr>
          <w:b w:val="0"/>
          <w:bCs w:val="0"/>
        </w:rPr>
        <w:t xml:space="preserve">СЕЛА </w:t>
      </w:r>
      <w:proofErr w:type="gramStart"/>
      <w:r>
        <w:rPr>
          <w:b w:val="0"/>
          <w:bCs w:val="0"/>
        </w:rPr>
        <w:t>ВОЗНЕСЕНСКОЕ</w:t>
      </w:r>
      <w:proofErr w:type="gramEnd"/>
      <w:r>
        <w:rPr>
          <w:b w:val="0"/>
          <w:bCs w:val="0"/>
        </w:rPr>
        <w:t xml:space="preserve"> АМУРСКОГО МУНИЦИПАЛЬНОГО РАЙОНА ХАБАРОВСКОГО КРАЯ</w:t>
      </w:r>
    </w:p>
    <w:p w:rsidR="00E95EAB" w:rsidRDefault="00E95EAB" w:rsidP="00E95EAB"/>
    <w:p w:rsidR="00E95EAB" w:rsidRDefault="00E95EAB" w:rsidP="00E95EAB"/>
    <w:p w:rsidR="00E95EAB" w:rsidRDefault="00E95EAB" w:rsidP="00E95EAB"/>
    <w:p w:rsidR="00E95EAB" w:rsidRDefault="00E95EAB" w:rsidP="00E95EAB"/>
    <w:p w:rsidR="00E95EAB" w:rsidRDefault="00E95EAB" w:rsidP="00E95EAB"/>
    <w:tbl>
      <w:tblPr>
        <w:tblW w:w="9879" w:type="dxa"/>
        <w:tblInd w:w="10" w:type="dxa"/>
        <w:tblLook w:val="04A0" w:firstRow="1" w:lastRow="0" w:firstColumn="1" w:lastColumn="0" w:noHBand="0" w:noVBand="1"/>
      </w:tblPr>
      <w:tblGrid>
        <w:gridCol w:w="3194"/>
        <w:gridCol w:w="3283"/>
        <w:gridCol w:w="3402"/>
      </w:tblGrid>
      <w:tr w:rsidR="00E95EAB" w:rsidTr="00E95EAB">
        <w:tc>
          <w:tcPr>
            <w:tcW w:w="3194" w:type="dxa"/>
          </w:tcPr>
          <w:p w:rsidR="00E95EAB" w:rsidRPr="00E95EAB" w:rsidRDefault="00E95EAB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95EAB">
              <w:rPr>
                <w:rFonts w:eastAsia="Calibri"/>
                <w:sz w:val="28"/>
                <w:szCs w:val="28"/>
                <w:lang w:eastAsia="en-US"/>
              </w:rPr>
              <w:t>ПРИНЯТО</w:t>
            </w:r>
          </w:p>
          <w:p w:rsidR="00E95EAB" w:rsidRPr="00E95EAB" w:rsidRDefault="00E95EA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5EAB">
              <w:rPr>
                <w:rFonts w:eastAsia="Calibri"/>
                <w:sz w:val="28"/>
                <w:szCs w:val="28"/>
                <w:lang w:eastAsia="en-US"/>
              </w:rPr>
              <w:t>на заседании  Педагогического совета</w:t>
            </w:r>
          </w:p>
          <w:p w:rsidR="00E95EAB" w:rsidRPr="00E95EAB" w:rsidRDefault="00E95EA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5EAB">
              <w:rPr>
                <w:rFonts w:eastAsia="Calibri"/>
                <w:sz w:val="28"/>
                <w:szCs w:val="28"/>
                <w:lang w:eastAsia="en-US"/>
              </w:rPr>
              <w:t>Протокол № 1 от 30 августа 2019 г</w:t>
            </w:r>
          </w:p>
          <w:p w:rsidR="00E95EAB" w:rsidRPr="00E95EAB" w:rsidRDefault="00E95EAB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83" w:type="dxa"/>
          </w:tcPr>
          <w:p w:rsidR="00E95EAB" w:rsidRPr="00E95EAB" w:rsidRDefault="00E95EAB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E95EAB" w:rsidRPr="00E95EAB" w:rsidRDefault="00E95EAB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95EAB">
              <w:rPr>
                <w:rFonts w:eastAsia="Calibri"/>
                <w:sz w:val="28"/>
                <w:szCs w:val="28"/>
                <w:lang w:eastAsia="en-US"/>
              </w:rPr>
              <w:t>УТВЕРЖДЕН</w:t>
            </w:r>
            <w:r w:rsidR="00061107">
              <w:rPr>
                <w:rFonts w:eastAsia="Calibri"/>
                <w:sz w:val="28"/>
                <w:szCs w:val="28"/>
              </w:rPr>
              <w:t>О</w:t>
            </w:r>
            <w:bookmarkStart w:id="0" w:name="_GoBack"/>
            <w:bookmarkEnd w:id="0"/>
          </w:p>
          <w:p w:rsidR="00E95EAB" w:rsidRPr="00E95EAB" w:rsidRDefault="00E95EA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5EAB">
              <w:rPr>
                <w:rFonts w:eastAsia="Calibri"/>
                <w:sz w:val="28"/>
                <w:szCs w:val="28"/>
                <w:lang w:eastAsia="en-US"/>
              </w:rPr>
              <w:t>приказом директора</w:t>
            </w:r>
          </w:p>
          <w:p w:rsidR="00E95EAB" w:rsidRPr="00E95EAB" w:rsidRDefault="00E95EA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5EAB">
              <w:rPr>
                <w:rFonts w:eastAsia="Calibri"/>
                <w:sz w:val="28"/>
                <w:szCs w:val="28"/>
                <w:lang w:eastAsia="en-US"/>
              </w:rPr>
              <w:t>МБОУ СОШ с. Вознесенское</w:t>
            </w:r>
          </w:p>
          <w:p w:rsidR="00E95EAB" w:rsidRDefault="00E95EAB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№ 196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от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02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сентября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2019 г.</w:t>
            </w:r>
          </w:p>
          <w:p w:rsidR="00E95EAB" w:rsidRDefault="00E95EAB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</w:tr>
    </w:tbl>
    <w:p w:rsidR="00710A61" w:rsidRDefault="00710A61">
      <w:pPr>
        <w:pStyle w:val="a3"/>
        <w:spacing w:before="3"/>
        <w:ind w:left="0" w:firstLine="0"/>
        <w:jc w:val="left"/>
      </w:pPr>
    </w:p>
    <w:p w:rsidR="00E95EAB" w:rsidRDefault="00E95EAB">
      <w:pPr>
        <w:pStyle w:val="a3"/>
        <w:spacing w:before="88"/>
        <w:ind w:left="3201" w:right="2346" w:firstLine="0"/>
        <w:jc w:val="center"/>
      </w:pPr>
    </w:p>
    <w:p w:rsidR="00710A61" w:rsidRDefault="00766DB5">
      <w:pPr>
        <w:pStyle w:val="a3"/>
        <w:spacing w:before="88"/>
        <w:ind w:left="3201" w:right="2346" w:firstLine="0"/>
        <w:jc w:val="center"/>
      </w:pPr>
      <w:r>
        <w:t>Положение</w:t>
      </w:r>
    </w:p>
    <w:p w:rsidR="00710A61" w:rsidRDefault="00766DB5">
      <w:pPr>
        <w:pStyle w:val="a3"/>
        <w:spacing w:before="2"/>
        <w:ind w:left="3201" w:right="2346" w:firstLine="0"/>
        <w:jc w:val="center"/>
      </w:pPr>
      <w:r>
        <w:t>о расчетах с подотчетными лицами</w:t>
      </w:r>
    </w:p>
    <w:p w:rsidR="00710A61" w:rsidRDefault="00710A61">
      <w:pPr>
        <w:pStyle w:val="a3"/>
        <w:ind w:left="0" w:firstLine="0"/>
        <w:jc w:val="left"/>
      </w:pPr>
    </w:p>
    <w:p w:rsidR="00E95EAB" w:rsidRDefault="00E95EAB">
      <w:pPr>
        <w:pStyle w:val="a3"/>
        <w:ind w:left="0" w:firstLine="0"/>
        <w:jc w:val="left"/>
      </w:pPr>
    </w:p>
    <w:p w:rsidR="00710A61" w:rsidRDefault="00766DB5">
      <w:pPr>
        <w:pStyle w:val="a4"/>
        <w:numPr>
          <w:ilvl w:val="0"/>
          <w:numId w:val="1"/>
        </w:numPr>
        <w:tabs>
          <w:tab w:val="left" w:pos="1221"/>
        </w:tabs>
        <w:ind w:firstLine="708"/>
        <w:jc w:val="both"/>
        <w:rPr>
          <w:sz w:val="28"/>
        </w:rPr>
      </w:pPr>
      <w:r>
        <w:rPr>
          <w:sz w:val="28"/>
        </w:rPr>
        <w:t xml:space="preserve">Настоящее Положение о расчетах с подотчетными лицами (далее – Положение) разработано в соответствии с действующим законодательством Российской Федерации и с целью обеспечения правильности учета, достоверности информации и контроля при расчетах с подотчетными лицами Муниципального бюджетного общеобразовательного учреждения средняя общеобразовательная школа </w:t>
      </w:r>
      <w:r w:rsidR="00CC146F">
        <w:rPr>
          <w:sz w:val="28"/>
        </w:rPr>
        <w:t xml:space="preserve">села Вознесенское </w:t>
      </w:r>
      <w:r>
        <w:rPr>
          <w:sz w:val="28"/>
        </w:rPr>
        <w:t>Амурского муниципального района Хабаровского края 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Учреждение).</w:t>
      </w:r>
    </w:p>
    <w:p w:rsidR="00710A61" w:rsidRDefault="00766DB5">
      <w:pPr>
        <w:pStyle w:val="a4"/>
        <w:numPr>
          <w:ilvl w:val="0"/>
          <w:numId w:val="1"/>
        </w:numPr>
        <w:tabs>
          <w:tab w:val="left" w:pos="1221"/>
        </w:tabs>
        <w:spacing w:before="1"/>
        <w:ind w:right="157" w:firstLine="708"/>
        <w:jc w:val="both"/>
        <w:rPr>
          <w:sz w:val="28"/>
        </w:rPr>
      </w:pPr>
      <w:r>
        <w:rPr>
          <w:sz w:val="28"/>
        </w:rPr>
        <w:t xml:space="preserve">Денежные средства выдаются </w:t>
      </w:r>
      <w:r>
        <w:rPr>
          <w:spacing w:val="-2"/>
          <w:sz w:val="28"/>
        </w:rPr>
        <w:t xml:space="preserve">под </w:t>
      </w:r>
      <w:r>
        <w:rPr>
          <w:sz w:val="28"/>
        </w:rPr>
        <w:t>отчет на срок не более чем один месяц. Максимальная сумма, которая выдается под авансовый отчет, составляет 20 000 (Двадцать тысяч)</w:t>
      </w:r>
      <w:r>
        <w:rPr>
          <w:spacing w:val="1"/>
          <w:sz w:val="28"/>
        </w:rPr>
        <w:t xml:space="preserve"> </w:t>
      </w:r>
      <w:r>
        <w:rPr>
          <w:sz w:val="28"/>
        </w:rPr>
        <w:t>рублей.</w:t>
      </w:r>
    </w:p>
    <w:p w:rsidR="00710A61" w:rsidRDefault="00766DB5">
      <w:pPr>
        <w:pStyle w:val="a4"/>
        <w:numPr>
          <w:ilvl w:val="0"/>
          <w:numId w:val="1"/>
        </w:numPr>
        <w:tabs>
          <w:tab w:val="left" w:pos="1301"/>
        </w:tabs>
        <w:ind w:right="152" w:firstLine="708"/>
        <w:jc w:val="both"/>
        <w:rPr>
          <w:sz w:val="28"/>
        </w:rPr>
      </w:pPr>
      <w:r>
        <w:rPr>
          <w:sz w:val="28"/>
        </w:rPr>
        <w:t>Работник Учреждения может получить денежные средства под отчет (аванс) при условии, что за ним нет задолженности за полученный ранее аванс, по которому наступил срок предоставления авансового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отчета.</w:t>
      </w:r>
    </w:p>
    <w:p w:rsidR="00710A61" w:rsidRDefault="00766DB5">
      <w:pPr>
        <w:pStyle w:val="a4"/>
        <w:numPr>
          <w:ilvl w:val="0"/>
          <w:numId w:val="1"/>
        </w:numPr>
        <w:tabs>
          <w:tab w:val="left" w:pos="1221"/>
        </w:tabs>
        <w:spacing w:before="1"/>
        <w:ind w:right="143" w:firstLine="708"/>
        <w:rPr>
          <w:sz w:val="28"/>
        </w:rPr>
      </w:pPr>
      <w:r>
        <w:rPr>
          <w:sz w:val="28"/>
        </w:rPr>
        <w:t>Для получения денег под отчет, работник пишет заявление, где указывает:</w:t>
      </w:r>
    </w:p>
    <w:p w:rsidR="00710A61" w:rsidRDefault="00766DB5">
      <w:pPr>
        <w:pStyle w:val="a3"/>
        <w:spacing w:line="321" w:lineRule="exact"/>
        <w:ind w:left="1009" w:firstLine="0"/>
        <w:jc w:val="left"/>
      </w:pPr>
      <w:r>
        <w:t>-назначение аванса;</w:t>
      </w:r>
    </w:p>
    <w:p w:rsidR="00710A61" w:rsidRDefault="00766DB5">
      <w:pPr>
        <w:pStyle w:val="a3"/>
        <w:spacing w:line="321" w:lineRule="exact"/>
        <w:ind w:left="1009" w:firstLine="0"/>
        <w:jc w:val="left"/>
      </w:pPr>
      <w:r>
        <w:t>-сумму аванса;</w:t>
      </w:r>
    </w:p>
    <w:p w:rsidR="00710A61" w:rsidRDefault="00766DB5">
      <w:pPr>
        <w:pStyle w:val="a3"/>
        <w:spacing w:before="3" w:line="321" w:lineRule="exact"/>
        <w:ind w:left="1009" w:firstLine="0"/>
        <w:jc w:val="left"/>
      </w:pPr>
      <w:r>
        <w:t>-срок, на который выдается аванс.</w:t>
      </w:r>
    </w:p>
    <w:p w:rsidR="00710A61" w:rsidRDefault="00766DB5">
      <w:pPr>
        <w:pStyle w:val="a3"/>
        <w:ind w:right="150"/>
      </w:pPr>
      <w:r>
        <w:t>Директор Учреждения в срок не позднее 3 (Трех) рабочих дней подтверждает свое согласие (или несогласие) на выдачу денег соответствующей записью на заявлении и подписью с указанием даты.</w:t>
      </w:r>
    </w:p>
    <w:p w:rsidR="00710A61" w:rsidRDefault="00766DB5">
      <w:pPr>
        <w:pStyle w:val="a4"/>
        <w:numPr>
          <w:ilvl w:val="0"/>
          <w:numId w:val="1"/>
        </w:numPr>
        <w:tabs>
          <w:tab w:val="left" w:pos="1301"/>
        </w:tabs>
        <w:ind w:firstLine="708"/>
        <w:jc w:val="both"/>
        <w:rPr>
          <w:sz w:val="28"/>
        </w:rPr>
      </w:pPr>
      <w:r>
        <w:rPr>
          <w:sz w:val="28"/>
        </w:rPr>
        <w:t xml:space="preserve">Кроме того, сотрудники вправе приобретать товары (работы, услуги) </w:t>
      </w:r>
      <w:r>
        <w:rPr>
          <w:sz w:val="28"/>
        </w:rPr>
        <w:lastRenderedPageBreak/>
        <w:t xml:space="preserve">в интересах учреждения за счет собственных средств, только если это необходимо в целях своевременного обеспечения производственной деятельности учреждения приобретаемыми товарами (работами, услугами) и при этом сотрудник не имеет возможности предварительно получить деньги </w:t>
      </w:r>
      <w:r>
        <w:rPr>
          <w:spacing w:val="-2"/>
          <w:sz w:val="28"/>
        </w:rPr>
        <w:t xml:space="preserve">под </w:t>
      </w:r>
      <w:r>
        <w:rPr>
          <w:sz w:val="28"/>
        </w:rPr>
        <w:t>отчет. В этом случае, сотрудник обязан представить заявление с просьбой компенсировать осуществленные в интересах учреждения расходы и документы, подтверждающие стоимость покупки в течение 15 (Пятнадцати) рабочих дней со дня приобретения товаров (работ, услуг). Заявление о возмещении расходов визирует директор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Учреждения.</w:t>
      </w:r>
    </w:p>
    <w:p w:rsidR="00710A61" w:rsidRDefault="00766DB5">
      <w:pPr>
        <w:pStyle w:val="a3"/>
        <w:ind w:right="158"/>
      </w:pPr>
      <w:r>
        <w:t>Если у работника есть потребность в дополнительном авансировании, он должен сообщить об этом руководителю. Для этого работник пишет новое заявление с указанием причин увеличения аванса.</w:t>
      </w:r>
    </w:p>
    <w:p w:rsidR="00710A61" w:rsidRDefault="00766DB5">
      <w:pPr>
        <w:pStyle w:val="a4"/>
        <w:numPr>
          <w:ilvl w:val="0"/>
          <w:numId w:val="1"/>
        </w:numPr>
        <w:tabs>
          <w:tab w:val="left" w:pos="1221"/>
        </w:tabs>
        <w:spacing w:before="67" w:line="242" w:lineRule="auto"/>
        <w:ind w:right="146" w:firstLine="708"/>
        <w:jc w:val="both"/>
        <w:rPr>
          <w:sz w:val="28"/>
        </w:rPr>
      </w:pPr>
      <w:r>
        <w:rPr>
          <w:sz w:val="28"/>
        </w:rPr>
        <w:t>На основании заявления работник получает деньги под отчет на расчетный счет зарплатой</w:t>
      </w:r>
      <w:r>
        <w:rPr>
          <w:spacing w:val="3"/>
          <w:sz w:val="28"/>
        </w:rPr>
        <w:t xml:space="preserve"> </w:t>
      </w:r>
      <w:r>
        <w:rPr>
          <w:sz w:val="28"/>
        </w:rPr>
        <w:t>карты.</w:t>
      </w:r>
    </w:p>
    <w:p w:rsidR="00710A61" w:rsidRDefault="00766DB5">
      <w:pPr>
        <w:pStyle w:val="a4"/>
        <w:numPr>
          <w:ilvl w:val="0"/>
          <w:numId w:val="1"/>
        </w:numPr>
        <w:tabs>
          <w:tab w:val="left" w:pos="1221"/>
        </w:tabs>
        <w:ind w:firstLine="708"/>
        <w:jc w:val="both"/>
        <w:rPr>
          <w:sz w:val="28"/>
        </w:rPr>
      </w:pPr>
      <w:r>
        <w:rPr>
          <w:sz w:val="28"/>
        </w:rPr>
        <w:t>Работник приобретает товары (работы, услуги) от имени Учреждения на основании полученной в бухгалтерии доверенности. Исключение – покупки в</w:t>
      </w:r>
      <w:r>
        <w:rPr>
          <w:spacing w:val="-1"/>
          <w:sz w:val="28"/>
        </w:rPr>
        <w:t xml:space="preserve"> </w:t>
      </w:r>
      <w:r>
        <w:rPr>
          <w:sz w:val="28"/>
        </w:rPr>
        <w:t>розницу.</w:t>
      </w:r>
    </w:p>
    <w:p w:rsidR="00710A61" w:rsidRDefault="00766DB5">
      <w:pPr>
        <w:pStyle w:val="a4"/>
        <w:numPr>
          <w:ilvl w:val="0"/>
          <w:numId w:val="1"/>
        </w:numPr>
        <w:tabs>
          <w:tab w:val="left" w:pos="1221"/>
        </w:tabs>
        <w:ind w:right="144" w:firstLine="708"/>
        <w:jc w:val="both"/>
        <w:rPr>
          <w:sz w:val="28"/>
        </w:rPr>
      </w:pPr>
      <w:r>
        <w:rPr>
          <w:sz w:val="28"/>
        </w:rPr>
        <w:t xml:space="preserve">Сотрудник прикладывает к авансовому отчету документы, подтверждающие факт оплаты покупки (чек </w:t>
      </w:r>
      <w:proofErr w:type="spellStart"/>
      <w:r>
        <w:rPr>
          <w:sz w:val="28"/>
        </w:rPr>
        <w:t>ккт</w:t>
      </w:r>
      <w:proofErr w:type="spellEnd"/>
      <w:r>
        <w:rPr>
          <w:sz w:val="28"/>
        </w:rPr>
        <w:t xml:space="preserve"> / квитанцию к приходному ордеру / бланк строгой отчетности (товарный чек, бланк </w:t>
      </w:r>
      <w:proofErr w:type="spellStart"/>
      <w:r>
        <w:rPr>
          <w:sz w:val="28"/>
        </w:rPr>
        <w:t>бсо</w:t>
      </w:r>
      <w:proofErr w:type="spellEnd"/>
      <w:r>
        <w:rPr>
          <w:sz w:val="28"/>
        </w:rPr>
        <w:t xml:space="preserve"> и т.д.), при расчетах по банковской карте – квитанции электронных банкоматов и терминалов т.д.). Суммы, израсходованные сотрудником </w:t>
      </w:r>
      <w:proofErr w:type="gramStart"/>
      <w:r>
        <w:rPr>
          <w:sz w:val="28"/>
        </w:rPr>
        <w:t>согласно отчета</w:t>
      </w:r>
      <w:proofErr w:type="gramEnd"/>
      <w:r>
        <w:rPr>
          <w:sz w:val="28"/>
        </w:rPr>
        <w:t xml:space="preserve">, должны соответствовать суммам, указанным в платежных документах. </w:t>
      </w:r>
      <w:proofErr w:type="gramStart"/>
      <w:r>
        <w:rPr>
          <w:sz w:val="28"/>
        </w:rPr>
        <w:t>Помимо платежных документов, к авансовому отчету сотрудник прикладывает документы подтверждающие покупку, оформленные надлежащим образом (в розничном магазине – товарный чек / копия чека; в оптовой организации – квитанцию, накладную и счет-фактуру; при расчетах за работы и услуги – акт выполненных работ, и счет-фактуру.</w:t>
      </w:r>
      <w:proofErr w:type="gramEnd"/>
    </w:p>
    <w:p w:rsidR="00710A61" w:rsidRDefault="00766DB5">
      <w:pPr>
        <w:pStyle w:val="a4"/>
        <w:numPr>
          <w:ilvl w:val="0"/>
          <w:numId w:val="1"/>
        </w:numPr>
        <w:tabs>
          <w:tab w:val="left" w:pos="1221"/>
        </w:tabs>
        <w:ind w:firstLine="708"/>
        <w:jc w:val="both"/>
        <w:rPr>
          <w:sz w:val="28"/>
        </w:rPr>
      </w:pPr>
      <w:r>
        <w:rPr>
          <w:sz w:val="28"/>
        </w:rPr>
        <w:t>Перечень приобретенных товаров (работ, услуг) и израсходованные суммы работник указывает в авансовом отчете. Авансовый отчет вместе с подтверждающими документами работник передает в бухгалтерию в течение 3 (Трех) рабочих дней: либо после того, как истек срок, на который выданы были денежные средства, либо после выхода на работу (после командировки, отпуска, болезни и т.</w:t>
      </w:r>
      <w:r>
        <w:rPr>
          <w:spacing w:val="2"/>
          <w:sz w:val="28"/>
        </w:rPr>
        <w:t xml:space="preserve"> </w:t>
      </w:r>
      <w:r>
        <w:rPr>
          <w:sz w:val="28"/>
        </w:rPr>
        <w:t>п.).</w:t>
      </w:r>
    </w:p>
    <w:p w:rsidR="00710A61" w:rsidRDefault="00766DB5">
      <w:pPr>
        <w:pStyle w:val="a3"/>
        <w:ind w:right="150"/>
      </w:pPr>
      <w:r>
        <w:t>Если ничего не приобретено, то в этот срок работник возвращает в кассу всю полученную под отчет сумму. Авансовый отчет в этом случае не составляется.</w:t>
      </w:r>
    </w:p>
    <w:p w:rsidR="00710A61" w:rsidRDefault="00766DB5">
      <w:pPr>
        <w:pStyle w:val="a4"/>
        <w:numPr>
          <w:ilvl w:val="0"/>
          <w:numId w:val="1"/>
        </w:numPr>
        <w:tabs>
          <w:tab w:val="left" w:pos="1361"/>
        </w:tabs>
        <w:ind w:right="154" w:firstLine="708"/>
        <w:jc w:val="both"/>
        <w:rPr>
          <w:sz w:val="28"/>
        </w:rPr>
      </w:pPr>
      <w:r>
        <w:rPr>
          <w:sz w:val="28"/>
        </w:rPr>
        <w:t>Авансовый отчет с приложенными документами проверяет и подписывает бухгалтер в течение 5 (Пяти) рабочих дней, главный</w:t>
      </w:r>
      <w:r>
        <w:rPr>
          <w:spacing w:val="24"/>
          <w:sz w:val="28"/>
        </w:rPr>
        <w:t xml:space="preserve"> </w:t>
      </w:r>
      <w:r>
        <w:rPr>
          <w:sz w:val="28"/>
        </w:rPr>
        <w:t>бухгалтер</w:t>
      </w:r>
    </w:p>
    <w:p w:rsidR="00710A61" w:rsidRDefault="00766DB5">
      <w:pPr>
        <w:pStyle w:val="a3"/>
        <w:ind w:right="150" w:firstLine="0"/>
      </w:pPr>
      <w:r>
        <w:t>– в течение 2 (Двух) рабочих дней, а затем утверждает директор в течение 5 (Пяти) рабочих дней.</w:t>
      </w:r>
    </w:p>
    <w:p w:rsidR="00710A61" w:rsidRDefault="00766DB5">
      <w:pPr>
        <w:pStyle w:val="a4"/>
        <w:numPr>
          <w:ilvl w:val="0"/>
          <w:numId w:val="1"/>
        </w:numPr>
        <w:tabs>
          <w:tab w:val="left" w:pos="1361"/>
        </w:tabs>
        <w:ind w:right="152" w:firstLine="708"/>
        <w:jc w:val="both"/>
        <w:rPr>
          <w:sz w:val="28"/>
        </w:rPr>
      </w:pPr>
      <w:r>
        <w:rPr>
          <w:sz w:val="28"/>
        </w:rPr>
        <w:t>В течение 2 (Двух) рабочих дней после утверждения авансового отчета (или после выхода на работу) сотрудник сдает в кассу остаток средств. Либо получает деньги в счет компенсации за</w:t>
      </w:r>
      <w:r>
        <w:rPr>
          <w:spacing w:val="-3"/>
          <w:sz w:val="28"/>
        </w:rPr>
        <w:t xml:space="preserve"> </w:t>
      </w:r>
      <w:r>
        <w:rPr>
          <w:sz w:val="28"/>
        </w:rPr>
        <w:t>перерасход</w:t>
      </w:r>
    </w:p>
    <w:p w:rsidR="00710A61" w:rsidRDefault="00766DB5">
      <w:pPr>
        <w:pStyle w:val="a4"/>
        <w:numPr>
          <w:ilvl w:val="0"/>
          <w:numId w:val="1"/>
        </w:numPr>
        <w:tabs>
          <w:tab w:val="left" w:pos="1361"/>
        </w:tabs>
        <w:ind w:right="152" w:firstLine="708"/>
        <w:jc w:val="both"/>
        <w:rPr>
          <w:sz w:val="28"/>
        </w:rPr>
      </w:pPr>
      <w:r>
        <w:rPr>
          <w:sz w:val="28"/>
        </w:rPr>
        <w:lastRenderedPageBreak/>
        <w:t>Если работник не вернул остаток подотчетных сре</w:t>
      </w:r>
      <w:proofErr w:type="gramStart"/>
      <w:r>
        <w:rPr>
          <w:sz w:val="28"/>
        </w:rPr>
        <w:t>дств в ср</w:t>
      </w:r>
      <w:proofErr w:type="gramEnd"/>
      <w:r>
        <w:rPr>
          <w:sz w:val="28"/>
        </w:rPr>
        <w:t>ок, соответствующая сумма удерживается из его зарплаты (с учетом положений ст. 137 и 138 Трудового кодекса</w:t>
      </w:r>
      <w:r>
        <w:rPr>
          <w:spacing w:val="-3"/>
          <w:sz w:val="28"/>
        </w:rPr>
        <w:t xml:space="preserve"> </w:t>
      </w:r>
      <w:r>
        <w:rPr>
          <w:sz w:val="28"/>
        </w:rPr>
        <w:t>РФ).</w:t>
      </w:r>
    </w:p>
    <w:p w:rsidR="00710A61" w:rsidRDefault="00710A61">
      <w:pPr>
        <w:pStyle w:val="a3"/>
        <w:ind w:left="0" w:firstLine="0"/>
        <w:jc w:val="left"/>
        <w:rPr>
          <w:sz w:val="20"/>
        </w:rPr>
      </w:pPr>
    </w:p>
    <w:p w:rsidR="00710A61" w:rsidRDefault="00710A61">
      <w:pPr>
        <w:pStyle w:val="a3"/>
        <w:ind w:left="0" w:firstLine="0"/>
        <w:jc w:val="left"/>
        <w:rPr>
          <w:sz w:val="20"/>
        </w:rPr>
      </w:pPr>
    </w:p>
    <w:p w:rsidR="00710A61" w:rsidRDefault="00710A61">
      <w:pPr>
        <w:pStyle w:val="a3"/>
        <w:ind w:left="0" w:firstLine="0"/>
        <w:jc w:val="left"/>
        <w:rPr>
          <w:sz w:val="20"/>
        </w:rPr>
      </w:pPr>
    </w:p>
    <w:p w:rsidR="00710A61" w:rsidRDefault="00710A61">
      <w:pPr>
        <w:pStyle w:val="a3"/>
        <w:spacing w:before="8"/>
        <w:ind w:left="0" w:firstLine="0"/>
        <w:jc w:val="left"/>
        <w:rPr>
          <w:sz w:val="24"/>
        </w:rPr>
      </w:pPr>
    </w:p>
    <w:p w:rsidR="00794C8D" w:rsidRDefault="00794C8D"/>
    <w:p w:rsidR="00E95EAB" w:rsidRDefault="00E95EAB" w:rsidP="00E95EAB">
      <w:pPr>
        <w:overflowPunct w:val="0"/>
        <w:snapToGrid w:val="0"/>
        <w:rPr>
          <w:i/>
          <w:sz w:val="28"/>
          <w:szCs w:val="28"/>
        </w:rPr>
      </w:pPr>
      <w:r>
        <w:rPr>
          <w:i/>
          <w:sz w:val="28"/>
          <w:szCs w:val="28"/>
        </w:rPr>
        <w:t>Согласовано на</w:t>
      </w:r>
    </w:p>
    <w:p w:rsidR="00E95EAB" w:rsidRDefault="00E95EAB" w:rsidP="00E95EAB">
      <w:pPr>
        <w:overflowPunct w:val="0"/>
        <w:snapToGrid w:val="0"/>
        <w:rPr>
          <w:i/>
          <w:color w:val="000000"/>
          <w:sz w:val="28"/>
          <w:szCs w:val="28"/>
        </w:rPr>
      </w:pPr>
      <w:proofErr w:type="gramStart"/>
      <w:r>
        <w:rPr>
          <w:i/>
          <w:sz w:val="28"/>
          <w:szCs w:val="28"/>
          <w:lang w:eastAsia="en-US"/>
        </w:rPr>
        <w:t>общем</w:t>
      </w:r>
      <w:proofErr w:type="gramEnd"/>
      <w:r>
        <w:rPr>
          <w:i/>
          <w:sz w:val="28"/>
          <w:szCs w:val="28"/>
          <w:lang w:eastAsia="en-US"/>
        </w:rPr>
        <w:t xml:space="preserve"> собрании работников</w:t>
      </w:r>
      <w:r>
        <w:rPr>
          <w:i/>
          <w:sz w:val="28"/>
          <w:szCs w:val="28"/>
        </w:rPr>
        <w:t xml:space="preserve"> школы  </w:t>
      </w:r>
    </w:p>
    <w:p w:rsidR="00E95EAB" w:rsidRDefault="00E95EAB" w:rsidP="00E95EAB">
      <w:pPr>
        <w:pStyle w:val="a3"/>
        <w:ind w:left="0" w:firstLine="0"/>
        <w:jc w:val="left"/>
      </w:pPr>
      <w:r>
        <w:rPr>
          <w:i/>
        </w:rPr>
        <w:t xml:space="preserve">Протокол 1№ от 30 августа 2019 г </w:t>
      </w:r>
    </w:p>
    <w:p w:rsidR="00E95EAB" w:rsidRDefault="00E95EAB"/>
    <w:sectPr w:rsidR="00E95EAB" w:rsidSect="00E95EAB">
      <w:footerReference w:type="default" r:id="rId8"/>
      <w:pgSz w:w="11910" w:h="16840"/>
      <w:pgMar w:top="1040" w:right="700" w:bottom="1240" w:left="1400" w:header="0" w:footer="151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C8D" w:rsidRDefault="00766DB5">
      <w:r>
        <w:separator/>
      </w:r>
    </w:p>
  </w:endnote>
  <w:endnote w:type="continuationSeparator" w:id="0">
    <w:p w:rsidR="00794C8D" w:rsidRDefault="0076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61" w:rsidRDefault="00AC234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3986530</wp:posOffset>
              </wp:positionH>
              <wp:positionV relativeFrom="page">
                <wp:posOffset>9884410</wp:posOffset>
              </wp:positionV>
              <wp:extent cx="1270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0A61" w:rsidRDefault="00766DB5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61107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3.9pt;margin-top:778.3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LvrQ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" filled="f" stroked="f">
              <v:textbox inset="0,0,0,0">
                <w:txbxContent>
                  <w:p w:rsidR="00710A61" w:rsidRDefault="00766DB5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61107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C8D" w:rsidRDefault="00766DB5">
      <w:r>
        <w:separator/>
      </w:r>
    </w:p>
  </w:footnote>
  <w:footnote w:type="continuationSeparator" w:id="0">
    <w:p w:rsidR="00794C8D" w:rsidRDefault="00766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83927"/>
    <w:multiLevelType w:val="hybridMultilevel"/>
    <w:tmpl w:val="B07043EE"/>
    <w:lvl w:ilvl="0" w:tplc="7DEAFD74">
      <w:start w:val="1"/>
      <w:numFmt w:val="decimal"/>
      <w:lvlText w:val="%1."/>
      <w:lvlJc w:val="left"/>
      <w:pPr>
        <w:ind w:left="300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E3D2A53E">
      <w:numFmt w:val="bullet"/>
      <w:lvlText w:val="•"/>
      <w:lvlJc w:val="left"/>
      <w:pPr>
        <w:ind w:left="1250" w:hanging="212"/>
      </w:pPr>
      <w:rPr>
        <w:rFonts w:hint="default"/>
        <w:lang w:val="ru-RU" w:eastAsia="ru-RU" w:bidi="ru-RU"/>
      </w:rPr>
    </w:lvl>
    <w:lvl w:ilvl="2" w:tplc="B4FCCBB0">
      <w:numFmt w:val="bullet"/>
      <w:lvlText w:val="•"/>
      <w:lvlJc w:val="left"/>
      <w:pPr>
        <w:ind w:left="2201" w:hanging="212"/>
      </w:pPr>
      <w:rPr>
        <w:rFonts w:hint="default"/>
        <w:lang w:val="ru-RU" w:eastAsia="ru-RU" w:bidi="ru-RU"/>
      </w:rPr>
    </w:lvl>
    <w:lvl w:ilvl="3" w:tplc="BD0CF87C">
      <w:numFmt w:val="bullet"/>
      <w:lvlText w:val="•"/>
      <w:lvlJc w:val="left"/>
      <w:pPr>
        <w:ind w:left="3152" w:hanging="212"/>
      </w:pPr>
      <w:rPr>
        <w:rFonts w:hint="default"/>
        <w:lang w:val="ru-RU" w:eastAsia="ru-RU" w:bidi="ru-RU"/>
      </w:rPr>
    </w:lvl>
    <w:lvl w:ilvl="4" w:tplc="3F8C6628">
      <w:numFmt w:val="bullet"/>
      <w:lvlText w:val="•"/>
      <w:lvlJc w:val="left"/>
      <w:pPr>
        <w:ind w:left="4103" w:hanging="212"/>
      </w:pPr>
      <w:rPr>
        <w:rFonts w:hint="default"/>
        <w:lang w:val="ru-RU" w:eastAsia="ru-RU" w:bidi="ru-RU"/>
      </w:rPr>
    </w:lvl>
    <w:lvl w:ilvl="5" w:tplc="75D616A6">
      <w:numFmt w:val="bullet"/>
      <w:lvlText w:val="•"/>
      <w:lvlJc w:val="left"/>
      <w:pPr>
        <w:ind w:left="5054" w:hanging="212"/>
      </w:pPr>
      <w:rPr>
        <w:rFonts w:hint="default"/>
        <w:lang w:val="ru-RU" w:eastAsia="ru-RU" w:bidi="ru-RU"/>
      </w:rPr>
    </w:lvl>
    <w:lvl w:ilvl="6" w:tplc="660C63FE">
      <w:numFmt w:val="bullet"/>
      <w:lvlText w:val="•"/>
      <w:lvlJc w:val="left"/>
      <w:pPr>
        <w:ind w:left="6004" w:hanging="212"/>
      </w:pPr>
      <w:rPr>
        <w:rFonts w:hint="default"/>
        <w:lang w:val="ru-RU" w:eastAsia="ru-RU" w:bidi="ru-RU"/>
      </w:rPr>
    </w:lvl>
    <w:lvl w:ilvl="7" w:tplc="9A042FC8">
      <w:numFmt w:val="bullet"/>
      <w:lvlText w:val="•"/>
      <w:lvlJc w:val="left"/>
      <w:pPr>
        <w:ind w:left="6955" w:hanging="212"/>
      </w:pPr>
      <w:rPr>
        <w:rFonts w:hint="default"/>
        <w:lang w:val="ru-RU" w:eastAsia="ru-RU" w:bidi="ru-RU"/>
      </w:rPr>
    </w:lvl>
    <w:lvl w:ilvl="8" w:tplc="9A6A818E">
      <w:numFmt w:val="bullet"/>
      <w:lvlText w:val="•"/>
      <w:lvlJc w:val="left"/>
      <w:pPr>
        <w:ind w:left="7906" w:hanging="212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A61"/>
    <w:rsid w:val="00061107"/>
    <w:rsid w:val="00710A61"/>
    <w:rsid w:val="00766DB5"/>
    <w:rsid w:val="00794C8D"/>
    <w:rsid w:val="00AC2342"/>
    <w:rsid w:val="00CC146F"/>
    <w:rsid w:val="00E9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0" w:right="15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Title"/>
    <w:basedOn w:val="a"/>
    <w:link w:val="a6"/>
    <w:uiPriority w:val="99"/>
    <w:qFormat/>
    <w:rsid w:val="00E95EAB"/>
    <w:pPr>
      <w:widowControl/>
      <w:autoSpaceDE/>
      <w:autoSpaceDN/>
      <w:jc w:val="center"/>
    </w:pPr>
    <w:rPr>
      <w:b/>
      <w:bCs/>
      <w:sz w:val="28"/>
      <w:szCs w:val="28"/>
      <w:lang w:bidi="ar-SA"/>
    </w:rPr>
  </w:style>
  <w:style w:type="character" w:customStyle="1" w:styleId="a6">
    <w:name w:val="Название Знак"/>
    <w:basedOn w:val="a0"/>
    <w:link w:val="a5"/>
    <w:uiPriority w:val="99"/>
    <w:rsid w:val="00E95EAB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95E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5EAB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E95E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5EAB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0" w:right="15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Title"/>
    <w:basedOn w:val="a"/>
    <w:link w:val="a6"/>
    <w:uiPriority w:val="99"/>
    <w:qFormat/>
    <w:rsid w:val="00E95EAB"/>
    <w:pPr>
      <w:widowControl/>
      <w:autoSpaceDE/>
      <w:autoSpaceDN/>
      <w:jc w:val="center"/>
    </w:pPr>
    <w:rPr>
      <w:b/>
      <w:bCs/>
      <w:sz w:val="28"/>
      <w:szCs w:val="28"/>
      <w:lang w:bidi="ar-SA"/>
    </w:rPr>
  </w:style>
  <w:style w:type="character" w:customStyle="1" w:styleId="a6">
    <w:name w:val="Название Знак"/>
    <w:basedOn w:val="a0"/>
    <w:link w:val="a5"/>
    <w:uiPriority w:val="99"/>
    <w:rsid w:val="00E95EAB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95E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5EAB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E95E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5EAB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расчетах с подотчетными лицами</dc:title>
  <dc:creator>Директор</dc:creator>
  <cp:lastModifiedBy>Анна</cp:lastModifiedBy>
  <cp:revision>3</cp:revision>
  <dcterms:created xsi:type="dcterms:W3CDTF">2021-02-03T12:00:00Z</dcterms:created>
  <dcterms:modified xsi:type="dcterms:W3CDTF">2021-02-06T23:52:00Z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